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ink/ink8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3.xml" ContentType="application/inkml+xml"/>
  <Override PartName="/word/ink/ink2.xml" ContentType="application/inkml+xml"/>
  <Override PartName="/word/ink/ink1.xml" ContentType="application/inkml+xml"/>
  <Override PartName="/word/theme/theme1.xml" ContentType="application/vnd.openxmlformats-officedocument.theme+xml"/>
  <Override PartName="/word/ink/ink9.xml" ContentType="application/inkml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F0619" w14:textId="531F4871" w:rsidR="00DB6B77" w:rsidRPr="00545299" w:rsidRDefault="007C0DEB" w:rsidP="00076C72">
      <w:pPr>
        <w:jc w:val="center"/>
        <w:rPr>
          <w:b/>
          <w:bCs/>
        </w:rPr>
      </w:pPr>
      <w:r w:rsidRPr="00545299">
        <w:rPr>
          <w:b/>
          <w:bCs/>
        </w:rPr>
        <w:t>Sharif Abdelghany, PhD</w:t>
      </w:r>
    </w:p>
    <w:p w14:paraId="0749D935" w14:textId="638F09A7" w:rsidR="001C50AE" w:rsidRPr="00545299" w:rsidRDefault="001C50AE" w:rsidP="00076C72">
      <w:pPr>
        <w:jc w:val="center"/>
        <w:rPr>
          <w:b/>
          <w:bCs/>
        </w:rPr>
      </w:pPr>
      <w:r w:rsidRPr="00545299">
        <w:rPr>
          <w:b/>
          <w:bCs/>
        </w:rPr>
        <w:t>Assistant professor, Department of Pharmaceutics and Pharmaceutical Technology</w:t>
      </w:r>
    </w:p>
    <w:p w14:paraId="371E7DDA" w14:textId="769B9326" w:rsidR="001C50AE" w:rsidRPr="00545299" w:rsidRDefault="00883AFD" w:rsidP="00076C72">
      <w:pPr>
        <w:jc w:val="center"/>
        <w:rPr>
          <w:b/>
          <w:bCs/>
        </w:rPr>
      </w:pPr>
      <w:r>
        <w:rPr>
          <w:b/>
          <w:bCs/>
        </w:rPr>
        <w:t>School</w:t>
      </w:r>
      <w:r w:rsidR="001C50AE" w:rsidRPr="00545299">
        <w:rPr>
          <w:b/>
          <w:bCs/>
        </w:rPr>
        <w:t xml:space="preserve"> of Pharmacy, University of Jordan</w:t>
      </w:r>
    </w:p>
    <w:p w14:paraId="27CEE57F" w14:textId="6CF06F64" w:rsidR="001C50AE" w:rsidRDefault="001C50AE" w:rsidP="00883AFD">
      <w:pPr>
        <w:rPr>
          <w:b/>
          <w:bCs/>
        </w:rPr>
      </w:pPr>
    </w:p>
    <w:p w14:paraId="5EEE3814" w14:textId="539B26B0" w:rsidR="00883AFD" w:rsidRPr="00545299" w:rsidRDefault="00A658DC" w:rsidP="00883AFD">
      <w:pPr>
        <w:rPr>
          <w:b/>
          <w:bCs/>
        </w:rPr>
      </w:pPr>
      <w:r>
        <w:rPr>
          <w:b/>
          <w:bCs/>
        </w:rPr>
        <w:t xml:space="preserve"> </w:t>
      </w:r>
    </w:p>
    <w:p w14:paraId="7A0EAE9E" w14:textId="56547597" w:rsidR="00883AFD" w:rsidRPr="00883AFD" w:rsidRDefault="00883AFD" w:rsidP="00076C72">
      <w:pPr>
        <w:rPr>
          <w:b/>
          <w:bCs/>
          <w:sz w:val="20"/>
          <w:szCs w:val="20"/>
        </w:rPr>
      </w:pPr>
      <w:r w:rsidRPr="00883AFD">
        <w:rPr>
          <w:b/>
          <w:bCs/>
          <w:sz w:val="20"/>
          <w:szCs w:val="20"/>
        </w:rPr>
        <w:t>Work Address</w:t>
      </w:r>
    </w:p>
    <w:p w14:paraId="66719E9C" w14:textId="06284C7C" w:rsidR="00883AFD" w:rsidRDefault="00883AFD" w:rsidP="00076C72">
      <w:pPr>
        <w:rPr>
          <w:sz w:val="20"/>
          <w:szCs w:val="20"/>
        </w:rPr>
      </w:pPr>
      <w:r>
        <w:rPr>
          <w:sz w:val="20"/>
          <w:szCs w:val="20"/>
        </w:rPr>
        <w:t>School of Pharmacy</w:t>
      </w:r>
    </w:p>
    <w:p w14:paraId="65E2AC3D" w14:textId="722AFF93" w:rsidR="00883AFD" w:rsidRDefault="00883AFD" w:rsidP="00076C72">
      <w:pPr>
        <w:rPr>
          <w:sz w:val="20"/>
          <w:szCs w:val="20"/>
        </w:rPr>
      </w:pPr>
      <w:r>
        <w:rPr>
          <w:sz w:val="20"/>
          <w:szCs w:val="20"/>
        </w:rPr>
        <w:t>University of Jordan</w:t>
      </w:r>
    </w:p>
    <w:p w14:paraId="4746EFAF" w14:textId="01300417" w:rsidR="00F65D5B" w:rsidRPr="00545299" w:rsidRDefault="00F65D5B" w:rsidP="00076C72">
      <w:pPr>
        <w:rPr>
          <w:sz w:val="20"/>
          <w:szCs w:val="20"/>
        </w:rPr>
      </w:pPr>
      <w:r w:rsidRPr="00545299">
        <w:rPr>
          <w:sz w:val="20"/>
          <w:szCs w:val="20"/>
        </w:rPr>
        <w:t>Queen Rania Street</w:t>
      </w:r>
      <w:r w:rsidR="00076C72" w:rsidRPr="00545299">
        <w:rPr>
          <w:sz w:val="20"/>
          <w:szCs w:val="20"/>
        </w:rPr>
        <w:t>, 11942, Amman, Jordan</w:t>
      </w:r>
    </w:p>
    <w:p w14:paraId="0765EF69" w14:textId="77777777" w:rsidR="00F65D5B" w:rsidRPr="00545299" w:rsidRDefault="00F65D5B" w:rsidP="00076C72">
      <w:pPr>
        <w:rPr>
          <w:sz w:val="20"/>
          <w:szCs w:val="20"/>
        </w:rPr>
      </w:pPr>
      <w:r w:rsidRPr="00545299">
        <w:rPr>
          <w:sz w:val="20"/>
          <w:szCs w:val="20"/>
        </w:rPr>
        <w:t>Tel: +962 6 535 5000</w:t>
      </w:r>
    </w:p>
    <w:p w14:paraId="6C9E32A8" w14:textId="4B7137C4" w:rsidR="00F65D5B" w:rsidRPr="00545299" w:rsidRDefault="00F65D5B" w:rsidP="00076C72">
      <w:pPr>
        <w:rPr>
          <w:sz w:val="20"/>
          <w:szCs w:val="20"/>
        </w:rPr>
      </w:pPr>
      <w:r w:rsidRPr="00545299">
        <w:rPr>
          <w:sz w:val="20"/>
          <w:szCs w:val="20"/>
        </w:rPr>
        <w:t>Fax: +962 6 535 5522</w:t>
      </w:r>
    </w:p>
    <w:p w14:paraId="2F6ACDA2" w14:textId="076EBE0A" w:rsidR="00076C72" w:rsidRPr="00545299" w:rsidRDefault="00F65D5B" w:rsidP="00076C72">
      <w:pPr>
        <w:rPr>
          <w:sz w:val="20"/>
          <w:szCs w:val="20"/>
        </w:rPr>
      </w:pPr>
      <w:proofErr w:type="gramStart"/>
      <w:r w:rsidRPr="00545299">
        <w:rPr>
          <w:sz w:val="20"/>
          <w:szCs w:val="20"/>
        </w:rPr>
        <w:t>Email :</w:t>
      </w:r>
      <w:proofErr w:type="gramEnd"/>
      <w:r w:rsidRPr="00545299">
        <w:rPr>
          <w:sz w:val="20"/>
          <w:szCs w:val="20"/>
        </w:rPr>
        <w:t xml:space="preserve"> </w:t>
      </w:r>
      <w:hyperlink r:id="rId9" w:history="1">
        <w:r w:rsidRPr="00545299">
          <w:rPr>
            <w:rStyle w:val="Hyperlink"/>
            <w:sz w:val="20"/>
            <w:szCs w:val="20"/>
          </w:rPr>
          <w:t>s.abdelghany@ju.edu.jo</w:t>
        </w:r>
      </w:hyperlink>
    </w:p>
    <w:p w14:paraId="7CA3C2AD" w14:textId="7F5B0EEB" w:rsidR="00076C72" w:rsidRDefault="00076C72" w:rsidP="00076C72">
      <w:pPr>
        <w:rPr>
          <w:sz w:val="20"/>
          <w:szCs w:val="20"/>
        </w:rPr>
      </w:pPr>
    </w:p>
    <w:p w14:paraId="63583B5D" w14:textId="3E7D2F5E" w:rsidR="00DE490A" w:rsidRPr="00883AFD" w:rsidRDefault="00DE490A" w:rsidP="00076C72">
      <w:pPr>
        <w:rPr>
          <w:b/>
          <w:bCs/>
          <w:sz w:val="20"/>
          <w:szCs w:val="20"/>
        </w:rPr>
      </w:pPr>
      <w:r w:rsidRPr="00883AFD">
        <w:rPr>
          <w:b/>
          <w:bCs/>
          <w:sz w:val="20"/>
          <w:szCs w:val="20"/>
        </w:rPr>
        <w:t>Home address</w:t>
      </w:r>
    </w:p>
    <w:p w14:paraId="524E0F9E" w14:textId="4B802239" w:rsidR="00DE490A" w:rsidRDefault="00DE490A" w:rsidP="00076C72">
      <w:pPr>
        <w:rPr>
          <w:sz w:val="20"/>
          <w:szCs w:val="20"/>
        </w:rPr>
      </w:pPr>
      <w:r>
        <w:rPr>
          <w:sz w:val="20"/>
          <w:szCs w:val="20"/>
        </w:rPr>
        <w:t>Prince Alia St</w:t>
      </w:r>
    </w:p>
    <w:p w14:paraId="0DADB4F5" w14:textId="05F2854A" w:rsidR="00DE490A" w:rsidRDefault="00DE490A" w:rsidP="00076C7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Tabarbour</w:t>
      </w:r>
      <w:proofErr w:type="spellEnd"/>
      <w:r>
        <w:rPr>
          <w:sz w:val="20"/>
          <w:szCs w:val="20"/>
        </w:rPr>
        <w:t xml:space="preserve"> 11947 Amman, Jordan</w:t>
      </w:r>
    </w:p>
    <w:p w14:paraId="43F00DA6" w14:textId="1A26AC0B" w:rsidR="00DE490A" w:rsidRDefault="00DE490A" w:rsidP="00076C72">
      <w:pPr>
        <w:rPr>
          <w:sz w:val="20"/>
          <w:szCs w:val="20"/>
        </w:rPr>
      </w:pPr>
      <w:r>
        <w:rPr>
          <w:sz w:val="20"/>
          <w:szCs w:val="20"/>
        </w:rPr>
        <w:t>Tel: +962 6 505 8931</w:t>
      </w:r>
    </w:p>
    <w:p w14:paraId="410F57B0" w14:textId="44965B74" w:rsidR="00DE490A" w:rsidRDefault="00DE490A" w:rsidP="00076C72">
      <w:pPr>
        <w:rPr>
          <w:sz w:val="20"/>
          <w:szCs w:val="20"/>
        </w:rPr>
      </w:pPr>
      <w:r>
        <w:rPr>
          <w:sz w:val="20"/>
          <w:szCs w:val="20"/>
        </w:rPr>
        <w:t>Mobile: +962 79 6923507</w:t>
      </w:r>
    </w:p>
    <w:p w14:paraId="573F382C" w14:textId="77777777" w:rsidR="00DE490A" w:rsidRDefault="00DE490A" w:rsidP="00076C72">
      <w:pPr>
        <w:rPr>
          <w:sz w:val="20"/>
          <w:szCs w:val="20"/>
        </w:rPr>
      </w:pPr>
    </w:p>
    <w:p w14:paraId="0DE0D906" w14:textId="77777777" w:rsidR="00DE490A" w:rsidRDefault="00DE490A" w:rsidP="00076C72">
      <w:pPr>
        <w:rPr>
          <w:sz w:val="20"/>
          <w:szCs w:val="20"/>
        </w:rPr>
      </w:pPr>
    </w:p>
    <w:p w14:paraId="25E31294" w14:textId="77777777" w:rsidR="00DE490A" w:rsidRDefault="00DE490A" w:rsidP="00076C72">
      <w:pPr>
        <w:rPr>
          <w:sz w:val="20"/>
          <w:szCs w:val="20"/>
        </w:rPr>
      </w:pPr>
    </w:p>
    <w:p w14:paraId="60B2C7C1" w14:textId="2586C14C" w:rsidR="00FD1548" w:rsidRPr="00F62A5C" w:rsidRDefault="00FD1548" w:rsidP="00522049">
      <w:pPr>
        <w:pStyle w:val="ListParagraph"/>
        <w:numPr>
          <w:ilvl w:val="0"/>
          <w:numId w:val="1"/>
        </w:numPr>
        <w:ind w:left="284" w:hanging="284"/>
        <w:rPr>
          <w:b/>
          <w:bCs/>
        </w:rPr>
      </w:pPr>
      <w:r w:rsidRPr="00F62A5C">
        <w:rPr>
          <w:b/>
          <w:bCs/>
        </w:rPr>
        <w:t>Research Interests</w:t>
      </w:r>
    </w:p>
    <w:p w14:paraId="45F5FC08" w14:textId="08D2A51D" w:rsidR="00FD1548" w:rsidRDefault="00FD1548" w:rsidP="00076C72">
      <w:pPr>
        <w:rPr>
          <w:b/>
          <w:bCs/>
        </w:rPr>
      </w:pPr>
    </w:p>
    <w:p w14:paraId="15E07785" w14:textId="77777777" w:rsidR="00EC40DC" w:rsidRPr="00522049" w:rsidRDefault="00EC40DC" w:rsidP="00EC40DC">
      <w:pPr>
        <w:pStyle w:val="ListParagraph"/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 xml:space="preserve">Polymeric </w:t>
      </w:r>
      <w:proofErr w:type="spellStart"/>
      <w:r>
        <w:rPr>
          <w:b/>
          <w:bCs/>
        </w:rPr>
        <w:t>microneedles</w:t>
      </w:r>
      <w:proofErr w:type="spellEnd"/>
      <w:r>
        <w:rPr>
          <w:b/>
          <w:bCs/>
        </w:rPr>
        <w:t xml:space="preserve"> as a painless hypodermic parenteral application.</w:t>
      </w:r>
    </w:p>
    <w:p w14:paraId="03F00996" w14:textId="7A834CCF" w:rsidR="00FD1548" w:rsidRPr="00522049" w:rsidRDefault="00FD1548" w:rsidP="005E0250">
      <w:pPr>
        <w:pStyle w:val="ListParagraph"/>
        <w:numPr>
          <w:ilvl w:val="0"/>
          <w:numId w:val="10"/>
        </w:numPr>
        <w:jc w:val="both"/>
        <w:rPr>
          <w:b/>
          <w:bCs/>
        </w:rPr>
      </w:pPr>
      <w:r w:rsidRPr="00522049">
        <w:rPr>
          <w:b/>
          <w:bCs/>
        </w:rPr>
        <w:t xml:space="preserve">Targeted </w:t>
      </w:r>
      <w:r w:rsidR="009377CD" w:rsidRPr="00522049">
        <w:rPr>
          <w:b/>
          <w:bCs/>
        </w:rPr>
        <w:t xml:space="preserve">polymeric </w:t>
      </w:r>
      <w:r w:rsidRPr="00522049">
        <w:rPr>
          <w:b/>
          <w:bCs/>
        </w:rPr>
        <w:t xml:space="preserve">nanoparticles </w:t>
      </w:r>
      <w:r w:rsidR="009377CD" w:rsidRPr="00522049">
        <w:rPr>
          <w:b/>
          <w:bCs/>
        </w:rPr>
        <w:t>for the treatment of cancer</w:t>
      </w:r>
    </w:p>
    <w:p w14:paraId="3A3EAB5E" w14:textId="7C05D950" w:rsidR="009377CD" w:rsidRDefault="009377CD" w:rsidP="005E0250">
      <w:pPr>
        <w:jc w:val="both"/>
        <w:rPr>
          <w:b/>
          <w:bCs/>
        </w:rPr>
      </w:pPr>
    </w:p>
    <w:p w14:paraId="08D486FB" w14:textId="7D3CEE16" w:rsidR="009377CD" w:rsidRDefault="009377CD" w:rsidP="005E0250">
      <w:pPr>
        <w:pStyle w:val="ListParagraph"/>
        <w:numPr>
          <w:ilvl w:val="0"/>
          <w:numId w:val="10"/>
        </w:numPr>
        <w:jc w:val="both"/>
        <w:rPr>
          <w:b/>
          <w:bCs/>
        </w:rPr>
      </w:pPr>
      <w:r w:rsidRPr="00522049">
        <w:rPr>
          <w:b/>
          <w:bCs/>
        </w:rPr>
        <w:t>Polymeric nanoparticles for the enhanced</w:t>
      </w:r>
      <w:r w:rsidR="00F62A5C" w:rsidRPr="00522049">
        <w:rPr>
          <w:b/>
          <w:bCs/>
        </w:rPr>
        <w:t xml:space="preserve"> delivery of antibiotics towards intracellular infections</w:t>
      </w:r>
    </w:p>
    <w:p w14:paraId="66445A10" w14:textId="58A2EBCD" w:rsidR="009F001E" w:rsidRPr="009F001E" w:rsidRDefault="009F001E" w:rsidP="009F001E">
      <w:pPr>
        <w:pStyle w:val="ListParagraph"/>
        <w:rPr>
          <w:b/>
          <w:bCs/>
        </w:rPr>
      </w:pPr>
    </w:p>
    <w:p w14:paraId="29B4C2B9" w14:textId="77716500" w:rsidR="00FD1548" w:rsidRDefault="00FD1548" w:rsidP="00076C72">
      <w:pPr>
        <w:rPr>
          <w:b/>
          <w:bCs/>
        </w:rPr>
      </w:pPr>
    </w:p>
    <w:p w14:paraId="52E95315" w14:textId="0A34F5AB" w:rsidR="001A43C1" w:rsidRDefault="00076C72" w:rsidP="00522049">
      <w:pPr>
        <w:pStyle w:val="ListParagraph"/>
        <w:numPr>
          <w:ilvl w:val="0"/>
          <w:numId w:val="1"/>
        </w:numPr>
        <w:ind w:left="284" w:hanging="284"/>
        <w:rPr>
          <w:b/>
          <w:bCs/>
        </w:rPr>
      </w:pPr>
      <w:r w:rsidRPr="00F62A5C">
        <w:rPr>
          <w:b/>
          <w:bCs/>
        </w:rPr>
        <w:t>Education</w:t>
      </w:r>
      <w:r w:rsidR="00883AFD">
        <w:rPr>
          <w:b/>
          <w:bCs/>
        </w:rPr>
        <w:t xml:space="preserve"> and W</w:t>
      </w:r>
      <w:r w:rsidR="00A40BF3" w:rsidRPr="00F62A5C">
        <w:rPr>
          <w:b/>
          <w:bCs/>
        </w:rPr>
        <w:t>ork</w:t>
      </w:r>
      <w:r w:rsidRPr="00F62A5C">
        <w:rPr>
          <w:b/>
          <w:bCs/>
        </w:rPr>
        <w:t xml:space="preserve"> </w:t>
      </w:r>
      <w:r w:rsidR="005E0250" w:rsidRPr="00F62A5C">
        <w:rPr>
          <w:b/>
          <w:bCs/>
        </w:rPr>
        <w:t>History</w:t>
      </w:r>
    </w:p>
    <w:p w14:paraId="2CC15413" w14:textId="543CA118" w:rsidR="00414FE8" w:rsidRDefault="00414FE8" w:rsidP="00414FE8">
      <w:pPr>
        <w:pStyle w:val="ListParagraph"/>
        <w:ind w:left="284"/>
        <w:rPr>
          <w:b/>
          <w:bCs/>
        </w:rPr>
      </w:pPr>
    </w:p>
    <w:p w14:paraId="7C6E0B06" w14:textId="77777777" w:rsidR="00414FE8" w:rsidRDefault="00414FE8" w:rsidP="00414FE8">
      <w:pPr>
        <w:pStyle w:val="ListParagraph"/>
        <w:jc w:val="both"/>
        <w:rPr>
          <w:b/>
          <w:bCs/>
        </w:rPr>
      </w:pPr>
    </w:p>
    <w:p w14:paraId="4C4F08C5" w14:textId="149CDFE6" w:rsidR="00414FE8" w:rsidRDefault="00414FE8" w:rsidP="00414FE8">
      <w:pPr>
        <w:pStyle w:val="ListParagraph"/>
        <w:numPr>
          <w:ilvl w:val="0"/>
          <w:numId w:val="9"/>
        </w:numPr>
        <w:jc w:val="both"/>
        <w:rPr>
          <w:b/>
          <w:bCs/>
        </w:rPr>
      </w:pPr>
      <w:r w:rsidRPr="00522049">
        <w:rPr>
          <w:b/>
          <w:bCs/>
        </w:rPr>
        <w:t xml:space="preserve">September 2012 –Present, Assistant professor at the faculty of Pharmacy, University of Jordan. </w:t>
      </w:r>
      <w:r w:rsidRPr="00F30C71">
        <w:t>Course taught includes</w:t>
      </w:r>
      <w:r>
        <w:t xml:space="preserve"> theoretical and Practical courses of</w:t>
      </w:r>
      <w:r w:rsidRPr="00F30C71">
        <w:t xml:space="preserve"> Physical Pharmacy,</w:t>
      </w:r>
      <w:r>
        <w:t xml:space="preserve"> physicochemical principles,</w:t>
      </w:r>
      <w:r w:rsidRPr="00F30C71">
        <w:t xml:space="preserve"> Pharmaceutical Statistics, Compounding of dosage forms.</w:t>
      </w:r>
      <w:r w:rsidRPr="00522049">
        <w:rPr>
          <w:b/>
          <w:bCs/>
        </w:rPr>
        <w:t xml:space="preserve"> </w:t>
      </w:r>
    </w:p>
    <w:p w14:paraId="61463F69" w14:textId="0E7880F9" w:rsidR="00414FE8" w:rsidRDefault="00414FE8" w:rsidP="007F70C9">
      <w:pPr>
        <w:pStyle w:val="ListParagraph"/>
        <w:jc w:val="both"/>
        <w:rPr>
          <w:b/>
          <w:bCs/>
        </w:rPr>
      </w:pPr>
    </w:p>
    <w:p w14:paraId="215C5A2F" w14:textId="64F82435" w:rsidR="00414FE8" w:rsidRPr="007F70C9" w:rsidRDefault="00414FE8" w:rsidP="00414FE8">
      <w:pPr>
        <w:pStyle w:val="ListParagraph"/>
        <w:numPr>
          <w:ilvl w:val="0"/>
          <w:numId w:val="9"/>
        </w:numPr>
        <w:jc w:val="both"/>
      </w:pPr>
      <w:r w:rsidRPr="007F70C9">
        <w:rPr>
          <w:b/>
          <w:bCs/>
        </w:rPr>
        <w:t>July 2018 – September 2018, visiting researcher at Queen’s University Belfast</w:t>
      </w:r>
      <w:r w:rsidR="008A307B" w:rsidRPr="007F70C9">
        <w:rPr>
          <w:b/>
          <w:bCs/>
        </w:rPr>
        <w:t xml:space="preserve">, </w:t>
      </w:r>
      <w:r w:rsidRPr="007F70C9">
        <w:t>The research focuses on the formulation of microneedles incorporating nanoparticles for the transdermal delivery of hydrophobic drugs.</w:t>
      </w:r>
    </w:p>
    <w:p w14:paraId="6190C726" w14:textId="78EB0249" w:rsidR="00414FE8" w:rsidRPr="00414FE8" w:rsidRDefault="008A307B" w:rsidP="00414FE8">
      <w:pPr>
        <w:pStyle w:val="ListParagraph"/>
        <w:jc w:val="bot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6AC39C7C" wp14:editId="274F96D4">
                <wp:simplePos x="0" y="0"/>
                <wp:positionH relativeFrom="column">
                  <wp:posOffset>7603129</wp:posOffset>
                </wp:positionH>
                <wp:positionV relativeFrom="paragraph">
                  <wp:posOffset>-180929</wp:posOffset>
                </wp:positionV>
                <wp:extent cx="132480" cy="947160"/>
                <wp:effectExtent l="38100" t="38100" r="58420" b="4381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32480" cy="9471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17AF3E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597.95pt;margin-top:-14.95pt;width:11.85pt;height:7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">
                <v:imagedata r:id="rId11" o:title=""/>
              </v:shape>
            </w:pict>
          </mc:Fallback>
        </mc:AlternateContent>
      </w:r>
    </w:p>
    <w:p w14:paraId="15973A84" w14:textId="5751351D" w:rsidR="00A658DC" w:rsidRPr="00522049" w:rsidRDefault="00A658DC" w:rsidP="00522049">
      <w:pPr>
        <w:pStyle w:val="ListParagraph"/>
        <w:numPr>
          <w:ilvl w:val="0"/>
          <w:numId w:val="9"/>
        </w:numPr>
        <w:jc w:val="both"/>
        <w:rPr>
          <w:b/>
          <w:bCs/>
        </w:rPr>
      </w:pPr>
      <w:r w:rsidRPr="00522049">
        <w:rPr>
          <w:b/>
          <w:bCs/>
        </w:rPr>
        <w:t>July 2017-August 2017, Visiting Researcher at the School of Pharmacy University of Sydney and Centenary Inst</w:t>
      </w:r>
      <w:r w:rsidR="00B16186">
        <w:rPr>
          <w:b/>
          <w:bCs/>
        </w:rPr>
        <w:t xml:space="preserve">itute, NSW, Australia. </w:t>
      </w:r>
      <w:r w:rsidR="00B16186" w:rsidRPr="000F5A1A">
        <w:t xml:space="preserve">The </w:t>
      </w:r>
      <w:r w:rsidR="00B16186" w:rsidRPr="000F5A1A">
        <w:lastRenderedPageBreak/>
        <w:t>research involves the investigation of the internalization and an</w:t>
      </w:r>
      <w:r w:rsidR="00980B4E" w:rsidRPr="000F5A1A">
        <w:t>timycobacterial activity of antibiotics loaded polymeric nanoparticles.</w:t>
      </w:r>
    </w:p>
    <w:p w14:paraId="52B42150" w14:textId="169EF752" w:rsidR="00F30C71" w:rsidRDefault="00F30C71" w:rsidP="00076C72">
      <w:pPr>
        <w:rPr>
          <w:b/>
          <w:bCs/>
        </w:rPr>
      </w:pPr>
    </w:p>
    <w:p w14:paraId="64F1EE82" w14:textId="18907ECA" w:rsidR="00F30C71" w:rsidRDefault="00F30C71" w:rsidP="00F30C71">
      <w:pPr>
        <w:jc w:val="both"/>
        <w:rPr>
          <w:b/>
          <w:bCs/>
        </w:rPr>
      </w:pPr>
    </w:p>
    <w:p w14:paraId="33DC73ED" w14:textId="14A9F48B" w:rsidR="00F30C71" w:rsidRPr="00522049" w:rsidRDefault="00F30C71" w:rsidP="00522049">
      <w:pPr>
        <w:pStyle w:val="ListParagraph"/>
        <w:numPr>
          <w:ilvl w:val="0"/>
          <w:numId w:val="9"/>
        </w:numPr>
        <w:jc w:val="both"/>
        <w:rPr>
          <w:b/>
          <w:bCs/>
        </w:rPr>
      </w:pPr>
      <w:r w:rsidRPr="00522049">
        <w:rPr>
          <w:b/>
          <w:bCs/>
        </w:rPr>
        <w:t xml:space="preserve">April 2015-August 2015, Visiting Researcher at the </w:t>
      </w:r>
      <w:r w:rsidR="00E62D7A" w:rsidRPr="00522049">
        <w:rPr>
          <w:b/>
          <w:bCs/>
        </w:rPr>
        <w:t>University</w:t>
      </w:r>
      <w:r w:rsidRPr="00522049">
        <w:rPr>
          <w:b/>
          <w:bCs/>
        </w:rPr>
        <w:t xml:space="preserve"> of Sydney</w:t>
      </w:r>
      <w:r w:rsidR="00D71B3B" w:rsidRPr="00522049">
        <w:rPr>
          <w:b/>
          <w:bCs/>
        </w:rPr>
        <w:t xml:space="preserve"> and Centenary Institute, NSW,</w:t>
      </w:r>
      <w:r w:rsidRPr="00522049">
        <w:rPr>
          <w:b/>
          <w:bCs/>
        </w:rPr>
        <w:t xml:space="preserve"> Australia. </w:t>
      </w:r>
      <w:r w:rsidRPr="00F30C71">
        <w:t>The research involves the formulation</w:t>
      </w:r>
      <w:r w:rsidR="00D71B3B">
        <w:t xml:space="preserve"> and evaluation of the antimycobacterial activity</w:t>
      </w:r>
      <w:r w:rsidR="00522049">
        <w:t xml:space="preserve"> of dual </w:t>
      </w:r>
      <m:oMath>
        <m:r>
          <w:rPr>
            <w:rFonts w:ascii="Cambria Math" w:hAnsi="Cambria Math"/>
            <w:noProof/>
          </w:rPr>
          <m:t>4*5==</m:t>
        </m:r>
      </m:oMath>
      <w:r w:rsidR="00522049">
        <w:t>therapeutic</w:t>
      </w:r>
      <w:r w:rsidRPr="00F30C71">
        <w:t xml:space="preserve"> modality utilizing polymeric nanoparticles</w:t>
      </w:r>
      <w:r w:rsidR="00D71B3B">
        <w:t>.</w:t>
      </w:r>
      <w:r w:rsidR="00522049">
        <w:t xml:space="preserve"> The work was presented as an oral talk in an international conference…see below</w:t>
      </w:r>
    </w:p>
    <w:p w14:paraId="14757A5E" w14:textId="54D515C3" w:rsidR="00FA0E93" w:rsidRDefault="00FA0E93" w:rsidP="00076C72"/>
    <w:p w14:paraId="697FB0B1" w14:textId="12F6925E" w:rsidR="00FA0E93" w:rsidRPr="00FA0E93" w:rsidRDefault="00F5519E" w:rsidP="00154B23">
      <w:pPr>
        <w:pStyle w:val="ListParagraph"/>
        <w:numPr>
          <w:ilvl w:val="0"/>
          <w:numId w:val="9"/>
        </w:numPr>
        <w:jc w:val="both"/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7CBED83" wp14:editId="040D2138">
                <wp:simplePos x="0" y="0"/>
                <wp:positionH relativeFrom="column">
                  <wp:posOffset>-3727478</wp:posOffset>
                </wp:positionH>
                <wp:positionV relativeFrom="paragraph">
                  <wp:posOffset>1826905</wp:posOffset>
                </wp:positionV>
                <wp:extent cx="396720" cy="199440"/>
                <wp:effectExtent l="57150" t="38100" r="41910" b="4826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96720" cy="19944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11785C5" id="Ink 10" o:spid="_x0000_s1026" type="#_x0000_t75" style="position:absolute;margin-left:-294.2pt;margin-top:143.15pt;width:32.7pt;height:1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">
                <v:imagedata r:id="rId13" o:title=""/>
              </v:shape>
            </w:pict>
          </mc:Fallback>
        </mc:AlternateContent>
      </w:r>
      <w:r w:rsidR="008E0DC4" w:rsidRPr="00522049">
        <w:rPr>
          <w:b/>
          <w:bCs/>
        </w:rPr>
        <w:t xml:space="preserve">Oct 2008 - September 2012, PhD in </w:t>
      </w:r>
      <w:r w:rsidR="00044440" w:rsidRPr="00522049">
        <w:rPr>
          <w:b/>
          <w:bCs/>
        </w:rPr>
        <w:t xml:space="preserve">Drug delivery and Biomaterials, </w:t>
      </w:r>
      <w:r w:rsidR="008E0DC4" w:rsidRPr="00522049">
        <w:rPr>
          <w:b/>
          <w:bCs/>
        </w:rPr>
        <w:t xml:space="preserve">Queen’s University Belfast. </w:t>
      </w:r>
      <w:r w:rsidR="008E0DC4">
        <w:t xml:space="preserve"> PhD study was mainly </w:t>
      </w:r>
      <w:r w:rsidR="006B3833">
        <w:t xml:space="preserve">about the </w:t>
      </w:r>
      <w:r w:rsidR="00FA0E93">
        <w:t>optimization</w:t>
      </w:r>
      <w:r w:rsidR="006B3833">
        <w:t xml:space="preserve"> of</w:t>
      </w:r>
      <w:r w:rsidR="00FE6C3C">
        <w:t xml:space="preserve"> drug-loaded</w:t>
      </w:r>
      <w:r w:rsidR="006B3833">
        <w:t xml:space="preserve"> polymeric nanoparticles to enhance their antibacterial and </w:t>
      </w:r>
      <w:proofErr w:type="spellStart"/>
      <w:r w:rsidR="006B3833">
        <w:t>antitumour</w:t>
      </w:r>
      <w:proofErr w:type="spellEnd"/>
      <w:r w:rsidR="006B3833">
        <w:t xml:space="preserve"> effects.</w:t>
      </w:r>
      <w:r w:rsidR="00FA0E93">
        <w:t xml:space="preserve"> The PhD study examined the development of novel drug-loaded nanoparticle formulations and their evaluation in photodynamic therapy for the treatment of cancer, and in the treatment of infectious diseases caused by </w:t>
      </w:r>
      <w:r w:rsidR="00FA0E93" w:rsidRPr="00522049">
        <w:rPr>
          <w:i/>
        </w:rPr>
        <w:t>Pseudomonas aeruginosa</w:t>
      </w:r>
      <w:r w:rsidR="00FA0E93">
        <w:t xml:space="preserve">. In case of photodynamic therapy, the nanoparticles were surface functionalized with an antibody to enhance the targeting and anticancer effect of the </w:t>
      </w:r>
      <w:proofErr w:type="spellStart"/>
      <w:r w:rsidR="00FA0E93">
        <w:t>photosenstiser</w:t>
      </w:r>
      <w:proofErr w:type="spellEnd"/>
      <w:r w:rsidR="00FA0E93">
        <w:t>-loaded polymeric nanoparticles. Antibiotics loaded polymeric nanoparticles were functionalized</w:t>
      </w:r>
      <w:r w:rsidR="00FD2143">
        <w:t xml:space="preserve"> with an enzyme that can degrade the extracellular DNA that is overexpressed in the cystic fibrosis sputum. This enhanced the penetration of the released antibiotic from the n</w:t>
      </w:r>
      <w:r w:rsidR="00FE6C3C">
        <w:t>anopa</w:t>
      </w:r>
      <w:r w:rsidR="00FD2143">
        <w:t>rticles</w:t>
      </w:r>
      <w:r w:rsidR="00FE6C3C">
        <w:t>.</w:t>
      </w:r>
    </w:p>
    <w:p w14:paraId="37E1E563" w14:textId="77777777" w:rsidR="00F65D5B" w:rsidRDefault="00F65D5B"/>
    <w:p w14:paraId="14351090" w14:textId="42780EC8" w:rsidR="00A40BF3" w:rsidRDefault="00A40BF3" w:rsidP="00522049">
      <w:pPr>
        <w:pStyle w:val="ListParagraph"/>
        <w:numPr>
          <w:ilvl w:val="0"/>
          <w:numId w:val="9"/>
        </w:numPr>
        <w:jc w:val="both"/>
      </w:pPr>
      <w:r w:rsidRPr="00522049">
        <w:rPr>
          <w:b/>
          <w:bCs/>
        </w:rPr>
        <w:t>September 2006- September 2008</w:t>
      </w:r>
      <w:r w:rsidR="00DC5F52" w:rsidRPr="00522049">
        <w:rPr>
          <w:b/>
          <w:bCs/>
        </w:rPr>
        <w:t>, R&amp;D formulation scientist</w:t>
      </w:r>
      <w:r w:rsidR="00DB3F5A" w:rsidRPr="00522049">
        <w:rPr>
          <w:b/>
          <w:bCs/>
        </w:rPr>
        <w:t xml:space="preserve"> at </w:t>
      </w:r>
      <w:proofErr w:type="spellStart"/>
      <w:r w:rsidR="00DB3F5A" w:rsidRPr="00522049">
        <w:rPr>
          <w:b/>
          <w:bCs/>
        </w:rPr>
        <w:t>Hikma</w:t>
      </w:r>
      <w:proofErr w:type="spellEnd"/>
      <w:r w:rsidR="00DB3F5A" w:rsidRPr="00522049">
        <w:rPr>
          <w:b/>
          <w:bCs/>
        </w:rPr>
        <w:t xml:space="preserve"> Pharmaceuticals, PLC, Amman, Jordan</w:t>
      </w:r>
      <w:r w:rsidR="00DC5F52" w:rsidRPr="00522049">
        <w:rPr>
          <w:b/>
          <w:bCs/>
        </w:rPr>
        <w:t xml:space="preserve">. </w:t>
      </w:r>
      <w:r w:rsidR="00DC5F52">
        <w:t xml:space="preserve">This work was mainly including the first step in the generic product development for various dosage forms including tablets, capsules, topical medications, </w:t>
      </w:r>
      <w:r w:rsidR="00813939">
        <w:t>and syrups</w:t>
      </w:r>
      <w:r w:rsidR="00DC5F52">
        <w:t xml:space="preserve">. </w:t>
      </w:r>
      <w:proofErr w:type="spellStart"/>
      <w:r w:rsidR="00DC5F52">
        <w:t>Preformulation</w:t>
      </w:r>
      <w:proofErr w:type="spellEnd"/>
      <w:r w:rsidR="00DC5F52">
        <w:t xml:space="preserve"> studies such as drug excipient </w:t>
      </w:r>
      <w:proofErr w:type="spellStart"/>
      <w:r w:rsidR="00DC5F52">
        <w:t>compatabilities</w:t>
      </w:r>
      <w:proofErr w:type="spellEnd"/>
      <w:r w:rsidR="00DC5F52">
        <w:t xml:space="preserve">, drug exposure test. </w:t>
      </w:r>
      <w:r w:rsidR="00BF0DA1">
        <w:t xml:space="preserve">Formulation of generic products, </w:t>
      </w:r>
      <w:r w:rsidR="00DC5F52">
        <w:t>Stabilities studies</w:t>
      </w:r>
      <w:r w:rsidR="00813939">
        <w:t>, bioequivalence studies of pharmaceutical</w:t>
      </w:r>
      <w:r w:rsidR="00DC5F52">
        <w:t xml:space="preserve"> products. Regulatory affairs for registration of pharmaceutical products. </w:t>
      </w:r>
    </w:p>
    <w:p w14:paraId="3A6DCD22" w14:textId="77777777" w:rsidR="00A40BF3" w:rsidRDefault="00A40BF3"/>
    <w:p w14:paraId="429D3E48" w14:textId="219822AF" w:rsidR="0012686C" w:rsidRDefault="0012686C" w:rsidP="00522049">
      <w:pPr>
        <w:pStyle w:val="ListParagraph"/>
        <w:numPr>
          <w:ilvl w:val="0"/>
          <w:numId w:val="9"/>
        </w:numPr>
        <w:jc w:val="both"/>
      </w:pPr>
      <w:r w:rsidRPr="00522049">
        <w:rPr>
          <w:b/>
          <w:bCs/>
        </w:rPr>
        <w:t>October 2002- September 2006</w:t>
      </w:r>
      <w:proofErr w:type="gramStart"/>
      <w:r w:rsidRPr="00522049">
        <w:rPr>
          <w:b/>
          <w:bCs/>
        </w:rPr>
        <w:t>,  BSc</w:t>
      </w:r>
      <w:proofErr w:type="gramEnd"/>
      <w:r w:rsidRPr="00522049">
        <w:rPr>
          <w:b/>
          <w:bCs/>
        </w:rPr>
        <w:t xml:space="preserve"> in </w:t>
      </w:r>
      <w:r w:rsidR="003E6C41" w:rsidRPr="00522049">
        <w:rPr>
          <w:b/>
          <w:bCs/>
        </w:rPr>
        <w:t>Pharmacy</w:t>
      </w:r>
      <w:r w:rsidRPr="00522049">
        <w:rPr>
          <w:b/>
          <w:bCs/>
        </w:rPr>
        <w:t>. Universit</w:t>
      </w:r>
      <w:r w:rsidR="005C7A33" w:rsidRPr="00522049">
        <w:rPr>
          <w:b/>
          <w:bCs/>
        </w:rPr>
        <w:t>y of Jordan, Amman, Jordan.</w:t>
      </w:r>
      <w:r>
        <w:t xml:space="preserve"> </w:t>
      </w:r>
      <w:r w:rsidR="005C7A33">
        <w:t xml:space="preserve"> Courses studied includes Physical Pharmacy, Compounding of the dosage forms, Industrial Pharmacy, </w:t>
      </w:r>
      <w:r w:rsidR="00A44DB2">
        <w:t xml:space="preserve">Biochemistry, Organic chemistry, </w:t>
      </w:r>
      <w:r w:rsidR="005C7A33">
        <w:t xml:space="preserve">Biopharmaceutics, </w:t>
      </w:r>
      <w:r w:rsidR="00A44DB2">
        <w:t xml:space="preserve">Pharmacology, Pharmacognosy. Phytochemistry. </w:t>
      </w:r>
    </w:p>
    <w:p w14:paraId="271805AB" w14:textId="77777777" w:rsidR="00A40BF3" w:rsidRDefault="00A40BF3"/>
    <w:p w14:paraId="597F6471" w14:textId="77777777" w:rsidR="006B3833" w:rsidRPr="00F766B6" w:rsidRDefault="006B3833">
      <w:pPr>
        <w:rPr>
          <w:b/>
          <w:bCs/>
        </w:rPr>
      </w:pPr>
    </w:p>
    <w:p w14:paraId="7029E3CC" w14:textId="1D93ED38" w:rsidR="00F65D5B" w:rsidRDefault="00F65D5B" w:rsidP="00522049">
      <w:pPr>
        <w:pStyle w:val="ListParagraph"/>
        <w:numPr>
          <w:ilvl w:val="0"/>
          <w:numId w:val="1"/>
        </w:numPr>
        <w:ind w:left="426" w:hanging="426"/>
        <w:rPr>
          <w:b/>
          <w:bCs/>
        </w:rPr>
      </w:pPr>
      <w:r w:rsidRPr="00CC76D4">
        <w:rPr>
          <w:b/>
          <w:bCs/>
          <w:sz w:val="28"/>
          <w:szCs w:val="28"/>
        </w:rPr>
        <w:t>Publications</w:t>
      </w:r>
      <w:r w:rsidRPr="00F62A5C">
        <w:rPr>
          <w:b/>
          <w:bCs/>
        </w:rPr>
        <w:t>:</w:t>
      </w:r>
    </w:p>
    <w:p w14:paraId="4F005070" w14:textId="23D12DF0" w:rsidR="00DE490A" w:rsidRDefault="00DE490A" w:rsidP="00DE490A">
      <w:pPr>
        <w:rPr>
          <w:b/>
          <w:bCs/>
        </w:rPr>
      </w:pPr>
    </w:p>
    <w:p w14:paraId="27997ADA" w14:textId="16003D90" w:rsidR="007F70C9" w:rsidRDefault="007F70C9" w:rsidP="007F70C9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7F70C9">
        <w:rPr>
          <w:rFonts w:asciiTheme="majorBidi" w:hAnsiTheme="majorBidi" w:cstheme="majorBidi"/>
          <w:b/>
          <w:bCs/>
        </w:rPr>
        <w:t xml:space="preserve">Alginate modified-PLGA nanoparticles entrapping amikacin and moxifloxacin as a novel host-directed therapy for multidrug-resistant tuberculosis </w:t>
      </w:r>
      <w:r>
        <w:rPr>
          <w:rFonts w:asciiTheme="majorBidi" w:hAnsiTheme="majorBidi" w:cstheme="majorBidi"/>
          <w:b/>
          <w:bCs/>
        </w:rPr>
        <w:t xml:space="preserve">, </w:t>
      </w:r>
      <w:r w:rsidRPr="007F70C9">
        <w:rPr>
          <w:rFonts w:asciiTheme="majorBidi" w:hAnsiTheme="majorBidi" w:cstheme="majorBidi"/>
        </w:rPr>
        <w:t xml:space="preserve">Sharif </w:t>
      </w:r>
      <w:proofErr w:type="spellStart"/>
      <w:r w:rsidRPr="007F70C9">
        <w:rPr>
          <w:rFonts w:asciiTheme="majorBidi" w:hAnsiTheme="majorBidi" w:cstheme="majorBidi"/>
        </w:rPr>
        <w:t>Abdelghany</w:t>
      </w:r>
      <w:proofErr w:type="spellEnd"/>
      <w:r w:rsidRPr="007F70C9">
        <w:rPr>
          <w:rFonts w:asciiTheme="majorBidi" w:hAnsiTheme="majorBidi" w:cstheme="majorBidi"/>
        </w:rPr>
        <w:t xml:space="preserve">, </w:t>
      </w:r>
      <w:proofErr w:type="spellStart"/>
      <w:r w:rsidRPr="007F70C9">
        <w:rPr>
          <w:rFonts w:asciiTheme="majorBidi" w:hAnsiTheme="majorBidi" w:cstheme="majorBidi"/>
        </w:rPr>
        <w:t>Thaigarajan</w:t>
      </w:r>
      <w:proofErr w:type="spellEnd"/>
      <w:r w:rsidRPr="007F70C9">
        <w:rPr>
          <w:rFonts w:asciiTheme="majorBidi" w:hAnsiTheme="majorBidi" w:cstheme="majorBidi"/>
        </w:rPr>
        <w:t xml:space="preserve"> </w:t>
      </w:r>
      <w:proofErr w:type="spellStart"/>
      <w:r w:rsidRPr="007F70C9">
        <w:rPr>
          <w:rFonts w:asciiTheme="majorBidi" w:hAnsiTheme="majorBidi" w:cstheme="majorBidi"/>
        </w:rPr>
        <w:t>Parumasivam</w:t>
      </w:r>
      <w:proofErr w:type="spellEnd"/>
      <w:r w:rsidRPr="007F70C9">
        <w:rPr>
          <w:rFonts w:asciiTheme="majorBidi" w:hAnsiTheme="majorBidi" w:cstheme="majorBidi"/>
        </w:rPr>
        <w:t xml:space="preserve">, Angel Pang, Ben </w:t>
      </w:r>
      <w:r w:rsidRPr="007F70C9">
        <w:rPr>
          <w:rFonts w:asciiTheme="majorBidi" w:hAnsiTheme="majorBidi" w:cstheme="majorBidi"/>
        </w:rPr>
        <w:lastRenderedPageBreak/>
        <w:t xml:space="preserve">Roediger, Patricia Tang, Kristina Jahn, Warwick John Britton, </w:t>
      </w:r>
      <w:proofErr w:type="spellStart"/>
      <w:r w:rsidRPr="007F70C9">
        <w:rPr>
          <w:rFonts w:asciiTheme="majorBidi" w:hAnsiTheme="majorBidi" w:cstheme="majorBidi"/>
        </w:rPr>
        <w:t>Hak</w:t>
      </w:r>
      <w:proofErr w:type="spellEnd"/>
      <w:r w:rsidRPr="007F70C9">
        <w:rPr>
          <w:rFonts w:asciiTheme="majorBidi" w:hAnsiTheme="majorBidi" w:cstheme="majorBidi"/>
        </w:rPr>
        <w:t xml:space="preserve">-Kim Chan, , Journal of Drug Delivery Science and Technology (2019), 52, 642-651. </w:t>
      </w:r>
      <w:hyperlink r:id="rId14" w:history="1">
        <w:r w:rsidRPr="00E35C2A">
          <w:rPr>
            <w:rStyle w:val="Hyperlink"/>
            <w:rFonts w:asciiTheme="majorBidi" w:hAnsiTheme="majorBidi" w:cstheme="majorBidi"/>
          </w:rPr>
          <w:t>https://doi.org/10.1016/j.jddst.2019.05.025</w:t>
        </w:r>
      </w:hyperlink>
      <w:r w:rsidRPr="007F70C9">
        <w:rPr>
          <w:rFonts w:asciiTheme="majorBidi" w:hAnsiTheme="majorBidi" w:cstheme="majorBidi"/>
        </w:rPr>
        <w:t>.</w:t>
      </w:r>
    </w:p>
    <w:p w14:paraId="306163F6" w14:textId="77777777" w:rsidR="007F70C9" w:rsidRPr="007F70C9" w:rsidRDefault="007F70C9" w:rsidP="007F70C9">
      <w:pPr>
        <w:pStyle w:val="ListParagraph"/>
        <w:jc w:val="both"/>
        <w:rPr>
          <w:rFonts w:asciiTheme="majorBidi" w:hAnsiTheme="majorBidi" w:cstheme="majorBidi"/>
        </w:rPr>
      </w:pPr>
    </w:p>
    <w:p w14:paraId="6499C328" w14:textId="22466E51" w:rsidR="007F70C9" w:rsidRDefault="007F70C9" w:rsidP="007F70C9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7F70C9">
        <w:rPr>
          <w:rFonts w:asciiTheme="majorBidi" w:hAnsiTheme="majorBidi" w:cstheme="majorBidi"/>
          <w:b/>
          <w:bCs/>
        </w:rPr>
        <w:t xml:space="preserve">Nanosuspension-Based Dissolving Microneedle Arrays for Intradermal Delivery of </w:t>
      </w:r>
      <w:proofErr w:type="spellStart"/>
      <w:r w:rsidRPr="007F70C9">
        <w:rPr>
          <w:rFonts w:asciiTheme="majorBidi" w:hAnsiTheme="majorBidi" w:cstheme="majorBidi"/>
          <w:b/>
          <w:bCs/>
        </w:rPr>
        <w:t>Curcumin</w:t>
      </w:r>
      <w:proofErr w:type="spellEnd"/>
      <w:proofErr w:type="gramStart"/>
      <w:r>
        <w:rPr>
          <w:rFonts w:asciiTheme="majorBidi" w:hAnsiTheme="majorBidi" w:cstheme="majorBidi"/>
          <w:b/>
          <w:bCs/>
        </w:rPr>
        <w:t xml:space="preserve">, </w:t>
      </w:r>
      <w:r w:rsidRPr="007F70C9">
        <w:rPr>
          <w:rFonts w:asciiTheme="majorBidi" w:hAnsiTheme="majorBidi" w:cstheme="majorBidi"/>
          <w:b/>
          <w:bCs/>
        </w:rPr>
        <w:t xml:space="preserve"> </w:t>
      </w:r>
      <w:r w:rsidRPr="007F70C9">
        <w:rPr>
          <w:rFonts w:asciiTheme="majorBidi" w:hAnsiTheme="majorBidi" w:cstheme="majorBidi"/>
        </w:rPr>
        <w:t>Sharif</w:t>
      </w:r>
      <w:proofErr w:type="gramEnd"/>
      <w:r w:rsidRPr="007F70C9">
        <w:rPr>
          <w:rFonts w:asciiTheme="majorBidi" w:hAnsiTheme="majorBidi" w:cstheme="majorBidi"/>
        </w:rPr>
        <w:t xml:space="preserve"> </w:t>
      </w:r>
      <w:proofErr w:type="spellStart"/>
      <w:r w:rsidRPr="007F70C9">
        <w:rPr>
          <w:rFonts w:asciiTheme="majorBidi" w:hAnsiTheme="majorBidi" w:cstheme="majorBidi"/>
        </w:rPr>
        <w:t>Abdelghany</w:t>
      </w:r>
      <w:proofErr w:type="spellEnd"/>
      <w:r w:rsidRPr="007F70C9">
        <w:rPr>
          <w:rFonts w:asciiTheme="majorBidi" w:hAnsiTheme="majorBidi" w:cstheme="majorBidi"/>
        </w:rPr>
        <w:t xml:space="preserve">, </w:t>
      </w:r>
      <w:proofErr w:type="spellStart"/>
      <w:r w:rsidRPr="007F70C9">
        <w:rPr>
          <w:rFonts w:asciiTheme="majorBidi" w:hAnsiTheme="majorBidi" w:cstheme="majorBidi"/>
        </w:rPr>
        <w:t>Ismaiel</w:t>
      </w:r>
      <w:proofErr w:type="spellEnd"/>
      <w:r w:rsidRPr="007F70C9">
        <w:rPr>
          <w:rFonts w:asciiTheme="majorBidi" w:hAnsiTheme="majorBidi" w:cstheme="majorBidi"/>
        </w:rPr>
        <w:t xml:space="preserve"> A Tekko, </w:t>
      </w:r>
      <w:proofErr w:type="spellStart"/>
      <w:r w:rsidRPr="007F70C9">
        <w:rPr>
          <w:rFonts w:asciiTheme="majorBidi" w:hAnsiTheme="majorBidi" w:cstheme="majorBidi"/>
        </w:rPr>
        <w:t>Lalitkumar</w:t>
      </w:r>
      <w:proofErr w:type="spellEnd"/>
      <w:r w:rsidRPr="007F70C9">
        <w:rPr>
          <w:rFonts w:asciiTheme="majorBidi" w:hAnsiTheme="majorBidi" w:cstheme="majorBidi"/>
        </w:rPr>
        <w:t xml:space="preserve"> </w:t>
      </w:r>
      <w:proofErr w:type="spellStart"/>
      <w:r w:rsidRPr="007F70C9">
        <w:rPr>
          <w:rFonts w:asciiTheme="majorBidi" w:hAnsiTheme="majorBidi" w:cstheme="majorBidi"/>
        </w:rPr>
        <w:t>Vora</w:t>
      </w:r>
      <w:proofErr w:type="spellEnd"/>
      <w:r w:rsidRPr="007F70C9">
        <w:rPr>
          <w:rFonts w:asciiTheme="majorBidi" w:hAnsiTheme="majorBidi" w:cstheme="majorBidi"/>
        </w:rPr>
        <w:t xml:space="preserve">, </w:t>
      </w:r>
      <w:proofErr w:type="spellStart"/>
      <w:r w:rsidRPr="007F70C9">
        <w:rPr>
          <w:rFonts w:asciiTheme="majorBidi" w:hAnsiTheme="majorBidi" w:cstheme="majorBidi"/>
        </w:rPr>
        <w:t>Eneko</w:t>
      </w:r>
      <w:proofErr w:type="spellEnd"/>
      <w:r w:rsidRPr="007F70C9">
        <w:rPr>
          <w:rFonts w:asciiTheme="majorBidi" w:hAnsiTheme="majorBidi" w:cstheme="majorBidi"/>
        </w:rPr>
        <w:t xml:space="preserve"> </w:t>
      </w:r>
      <w:proofErr w:type="spellStart"/>
      <w:r w:rsidRPr="007F70C9">
        <w:rPr>
          <w:rFonts w:asciiTheme="majorBidi" w:hAnsiTheme="majorBidi" w:cstheme="majorBidi"/>
        </w:rPr>
        <w:t>Larrañeta</w:t>
      </w:r>
      <w:proofErr w:type="spellEnd"/>
      <w:r w:rsidRPr="007F70C9">
        <w:rPr>
          <w:rFonts w:asciiTheme="majorBidi" w:hAnsiTheme="majorBidi" w:cstheme="majorBidi"/>
        </w:rPr>
        <w:t xml:space="preserve">, </w:t>
      </w:r>
      <w:proofErr w:type="spellStart"/>
      <w:r w:rsidRPr="007F70C9">
        <w:rPr>
          <w:rFonts w:asciiTheme="majorBidi" w:hAnsiTheme="majorBidi" w:cstheme="majorBidi"/>
        </w:rPr>
        <w:t>Andi</w:t>
      </w:r>
      <w:proofErr w:type="spellEnd"/>
      <w:r w:rsidRPr="007F70C9">
        <w:rPr>
          <w:rFonts w:asciiTheme="majorBidi" w:hAnsiTheme="majorBidi" w:cstheme="majorBidi"/>
        </w:rPr>
        <w:t xml:space="preserve"> Dian </w:t>
      </w:r>
      <w:proofErr w:type="spellStart"/>
      <w:r w:rsidRPr="007F70C9">
        <w:rPr>
          <w:rFonts w:asciiTheme="majorBidi" w:hAnsiTheme="majorBidi" w:cstheme="majorBidi"/>
        </w:rPr>
        <w:t>Permana</w:t>
      </w:r>
      <w:proofErr w:type="spellEnd"/>
      <w:r w:rsidRPr="007F70C9">
        <w:rPr>
          <w:rFonts w:asciiTheme="majorBidi" w:hAnsiTheme="majorBidi" w:cstheme="majorBidi"/>
        </w:rPr>
        <w:t>, Ryan F Donnelly, , Pharmaceutics (2019), 11, 308, https://doi.org/10.3390/pharmaceutics11070308.</w:t>
      </w:r>
    </w:p>
    <w:p w14:paraId="0302EB54" w14:textId="77777777" w:rsidR="007F70C9" w:rsidRPr="007F70C9" w:rsidRDefault="007F70C9" w:rsidP="007F70C9">
      <w:pPr>
        <w:pStyle w:val="ListParagraph"/>
        <w:jc w:val="both"/>
        <w:rPr>
          <w:rFonts w:asciiTheme="majorBidi" w:hAnsiTheme="majorBidi" w:cstheme="majorBidi"/>
        </w:rPr>
      </w:pPr>
    </w:p>
    <w:p w14:paraId="286F3128" w14:textId="6B8EE951" w:rsidR="00DE490A" w:rsidRPr="00CC76D4" w:rsidRDefault="00DE490A" w:rsidP="00CC76D4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</w:rPr>
      </w:pPr>
      <w:proofErr w:type="spellStart"/>
      <w:r w:rsidRPr="00CC76D4">
        <w:rPr>
          <w:rFonts w:asciiTheme="majorBidi" w:hAnsiTheme="majorBidi" w:cstheme="majorBidi"/>
          <w:b/>
          <w:bCs/>
        </w:rPr>
        <w:t>Carageenan-stabilised</w:t>
      </w:r>
      <w:proofErr w:type="spellEnd"/>
      <w:r w:rsidRPr="00CC76D4">
        <w:rPr>
          <w:rFonts w:asciiTheme="majorBidi" w:hAnsiTheme="majorBidi" w:cstheme="majorBidi"/>
          <w:b/>
          <w:bCs/>
        </w:rPr>
        <w:t xml:space="preserve"> chitosan alginate nanoparticles loaded with ethionamide for the treatment of tuberculosis. </w:t>
      </w:r>
      <w:r w:rsidRPr="00CC76D4">
        <w:rPr>
          <w:rFonts w:asciiTheme="majorBidi" w:hAnsiTheme="majorBidi" w:cstheme="majorBidi"/>
          <w:shd w:val="clear" w:color="auto" w:fill="FFFFFF"/>
        </w:rPr>
        <w:t xml:space="preserve">Sharif </w:t>
      </w:r>
      <w:proofErr w:type="spellStart"/>
      <w:r w:rsidRPr="00CC76D4">
        <w:rPr>
          <w:rFonts w:asciiTheme="majorBidi" w:hAnsiTheme="majorBidi" w:cstheme="majorBidi"/>
          <w:shd w:val="clear" w:color="auto" w:fill="FFFFFF"/>
        </w:rPr>
        <w:t>Abdelghany</w:t>
      </w:r>
      <w:proofErr w:type="spellEnd"/>
      <w:r w:rsidRPr="00CC76D4">
        <w:rPr>
          <w:rFonts w:asciiTheme="majorBidi" w:hAnsiTheme="majorBidi" w:cstheme="majorBidi"/>
          <w:shd w:val="clear" w:color="auto" w:fill="FFFFFF"/>
        </w:rPr>
        <w:t xml:space="preserve">, </w:t>
      </w:r>
      <w:proofErr w:type="spellStart"/>
      <w:r w:rsidRPr="00CC76D4">
        <w:rPr>
          <w:rFonts w:asciiTheme="majorBidi" w:hAnsiTheme="majorBidi" w:cstheme="majorBidi"/>
          <w:shd w:val="clear" w:color="auto" w:fill="FFFFFF"/>
        </w:rPr>
        <w:t>Maha</w:t>
      </w:r>
      <w:proofErr w:type="spellEnd"/>
      <w:r w:rsidRPr="00CC76D4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Pr="00CC76D4">
        <w:rPr>
          <w:rFonts w:asciiTheme="majorBidi" w:hAnsiTheme="majorBidi" w:cstheme="majorBidi"/>
          <w:shd w:val="clear" w:color="auto" w:fill="FFFFFF"/>
        </w:rPr>
        <w:t>Alkhawaldah</w:t>
      </w:r>
      <w:proofErr w:type="spellEnd"/>
      <w:r w:rsidRPr="00CC76D4">
        <w:rPr>
          <w:rFonts w:asciiTheme="majorBidi" w:hAnsiTheme="majorBidi" w:cstheme="majorBidi"/>
          <w:shd w:val="clear" w:color="auto" w:fill="FFFFFF"/>
        </w:rPr>
        <w:t xml:space="preserve">, </w:t>
      </w:r>
      <w:proofErr w:type="spellStart"/>
      <w:r w:rsidRPr="00CC76D4">
        <w:rPr>
          <w:rFonts w:asciiTheme="majorBidi" w:hAnsiTheme="majorBidi" w:cstheme="majorBidi"/>
          <w:shd w:val="clear" w:color="auto" w:fill="FFFFFF"/>
        </w:rPr>
        <w:t>Hatim</w:t>
      </w:r>
      <w:proofErr w:type="spellEnd"/>
      <w:r w:rsidRPr="00CC76D4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Pr="00CC76D4">
        <w:rPr>
          <w:rFonts w:asciiTheme="majorBidi" w:hAnsiTheme="majorBidi" w:cstheme="majorBidi"/>
          <w:shd w:val="clear" w:color="auto" w:fill="FFFFFF"/>
        </w:rPr>
        <w:t>AlKhatib</w:t>
      </w:r>
      <w:proofErr w:type="spellEnd"/>
      <w:r w:rsidRPr="00CC76D4">
        <w:rPr>
          <w:rFonts w:asciiTheme="majorBidi" w:hAnsiTheme="majorBidi" w:cstheme="majorBidi"/>
          <w:shd w:val="clear" w:color="auto" w:fill="FFFFFF"/>
        </w:rPr>
        <w:t xml:space="preserve">, 2017, Journal of Drug </w:t>
      </w:r>
      <w:r w:rsidR="00CC76D4" w:rsidRPr="00CC76D4">
        <w:rPr>
          <w:rFonts w:asciiTheme="majorBidi" w:hAnsiTheme="majorBidi" w:cstheme="majorBidi"/>
          <w:shd w:val="clear" w:color="auto" w:fill="FFFFFF"/>
        </w:rPr>
        <w:t>Delivery Science and Technology, 39, 442-449</w:t>
      </w:r>
      <w:r w:rsidR="00E80E83" w:rsidRPr="00CC76D4">
        <w:rPr>
          <w:rFonts w:asciiTheme="majorBidi" w:hAnsiTheme="majorBidi" w:cstheme="majorBidi"/>
          <w:shd w:val="clear" w:color="auto" w:fill="FFFFFF"/>
        </w:rPr>
        <w:t>.</w:t>
      </w:r>
    </w:p>
    <w:p w14:paraId="2C6269E7" w14:textId="56857BA3" w:rsidR="00DE490A" w:rsidRDefault="00DE490A" w:rsidP="00DE490A">
      <w:pPr>
        <w:rPr>
          <w:b/>
          <w:bCs/>
        </w:rPr>
      </w:pPr>
    </w:p>
    <w:p w14:paraId="74FD8528" w14:textId="371507FC" w:rsidR="00DE490A" w:rsidRPr="00CC76D4" w:rsidRDefault="00DE490A" w:rsidP="00CC76D4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</w:pPr>
      <w:r w:rsidRPr="00CC76D4">
        <w:rPr>
          <w:rFonts w:ascii="Cambria" w:hAnsi="Cambria" w:cs="Arial"/>
          <w:b/>
          <w:bCs/>
        </w:rPr>
        <w:t xml:space="preserve">Dry powder inhalable formulations for anti-tubercular therapy. </w:t>
      </w:r>
      <w:r w:rsidRPr="00CC76D4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 xml:space="preserve">T </w:t>
      </w:r>
      <w:proofErr w:type="spellStart"/>
      <w:r w:rsidRPr="00CC76D4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>Parumasivam</w:t>
      </w:r>
      <w:proofErr w:type="spellEnd"/>
      <w:r w:rsidRPr="00CC76D4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>, RYK Chang, S Abdelghany, TT Ye, WJ Britton, HK Chan. 2016. Advanced drug delivery reviews 102, 83-101.</w:t>
      </w:r>
    </w:p>
    <w:p w14:paraId="60C9BD56" w14:textId="1F2A92C4" w:rsidR="00DE490A" w:rsidRDefault="00DE490A" w:rsidP="00DE490A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</w:pPr>
    </w:p>
    <w:p w14:paraId="35AB4982" w14:textId="50E2E3B9" w:rsidR="00D56936" w:rsidRPr="00CC76D4" w:rsidRDefault="004579AA" w:rsidP="00CC76D4">
      <w:pPr>
        <w:pStyle w:val="ListParagraph"/>
        <w:numPr>
          <w:ilvl w:val="0"/>
          <w:numId w:val="2"/>
        </w:numPr>
        <w:shd w:val="clear" w:color="auto" w:fill="FFFFFF"/>
        <w:spacing w:line="242" w:lineRule="atLeast"/>
        <w:jc w:val="both"/>
        <w:rPr>
          <w:rFonts w:asciiTheme="majorBidi" w:eastAsia="Times New Roman" w:hAnsiTheme="majorBidi" w:cstheme="majorBidi"/>
          <w:color w:val="222222"/>
        </w:rPr>
      </w:pPr>
      <w:hyperlink r:id="rId15" w:history="1">
        <w:r w:rsidR="006B5C99" w:rsidRPr="00CC76D4">
          <w:rPr>
            <w:rStyle w:val="Hyperlink"/>
            <w:rFonts w:asciiTheme="majorBidi" w:hAnsiTheme="majorBidi" w:cstheme="majorBidi"/>
            <w:b/>
            <w:bCs/>
            <w:color w:val="auto"/>
            <w:u w:val="none"/>
            <w:shd w:val="clear" w:color="auto" w:fill="FFFFFF"/>
          </w:rPr>
          <w:t xml:space="preserve">Targeting </w:t>
        </w:r>
        <w:proofErr w:type="spellStart"/>
        <w:r w:rsidR="006B5C99" w:rsidRPr="00CC76D4">
          <w:rPr>
            <w:rStyle w:val="Hyperlink"/>
            <w:rFonts w:asciiTheme="majorBidi" w:hAnsiTheme="majorBidi" w:cstheme="majorBidi"/>
            <w:b/>
            <w:bCs/>
            <w:color w:val="auto"/>
            <w:u w:val="none"/>
            <w:shd w:val="clear" w:color="auto" w:fill="FFFFFF"/>
          </w:rPr>
          <w:t>Siglecs</w:t>
        </w:r>
        <w:proofErr w:type="spellEnd"/>
        <w:r w:rsidR="006B5C99" w:rsidRPr="00CC76D4">
          <w:rPr>
            <w:rStyle w:val="Hyperlink"/>
            <w:rFonts w:asciiTheme="majorBidi" w:hAnsiTheme="majorBidi" w:cstheme="majorBidi"/>
            <w:b/>
            <w:bCs/>
            <w:color w:val="auto"/>
            <w:u w:val="none"/>
            <w:shd w:val="clear" w:color="auto" w:fill="FFFFFF"/>
          </w:rPr>
          <w:t xml:space="preserve"> with a </w:t>
        </w:r>
        <w:proofErr w:type="spellStart"/>
        <w:r w:rsidR="006B5C99" w:rsidRPr="00CC76D4">
          <w:rPr>
            <w:rStyle w:val="Hyperlink"/>
            <w:rFonts w:asciiTheme="majorBidi" w:hAnsiTheme="majorBidi" w:cstheme="majorBidi"/>
            <w:b/>
            <w:bCs/>
            <w:color w:val="auto"/>
            <w:u w:val="none"/>
            <w:shd w:val="clear" w:color="auto" w:fill="FFFFFF"/>
          </w:rPr>
          <w:t>sialic</w:t>
        </w:r>
        <w:proofErr w:type="spellEnd"/>
        <w:r w:rsidR="006B5C99" w:rsidRPr="00CC76D4">
          <w:rPr>
            <w:rStyle w:val="Hyperlink"/>
            <w:rFonts w:asciiTheme="majorBidi" w:hAnsiTheme="majorBidi" w:cstheme="majorBidi"/>
            <w:b/>
            <w:bCs/>
            <w:color w:val="auto"/>
            <w:u w:val="none"/>
            <w:shd w:val="clear" w:color="auto" w:fill="FFFFFF"/>
          </w:rPr>
          <w:t xml:space="preserve"> acid–decorated nanoparticle abrogates inflammation</w:t>
        </w:r>
      </w:hyperlink>
      <w:r w:rsidR="006B5C99" w:rsidRPr="00CC76D4">
        <w:rPr>
          <w:rFonts w:asciiTheme="majorBidi" w:hAnsiTheme="majorBidi" w:cstheme="majorBidi"/>
          <w:b/>
          <w:bCs/>
        </w:rPr>
        <w:t xml:space="preserve">. </w:t>
      </w:r>
      <w:r w:rsidR="00D56936" w:rsidRPr="00CC76D4">
        <w:rPr>
          <w:rFonts w:asciiTheme="majorBidi" w:hAnsiTheme="majorBidi" w:cstheme="majorBidi"/>
          <w:color w:val="222222"/>
          <w:shd w:val="clear" w:color="auto" w:fill="FFFFFF"/>
        </w:rPr>
        <w:t xml:space="preserve">Shaun Spence, Michelle K Greene, François Fay, Emily Hams, Sean P Saunders, Umar Hamid, Marianne Fitzgerald, Jonathan Beck, </w:t>
      </w:r>
      <w:proofErr w:type="spellStart"/>
      <w:r w:rsidR="00D56936" w:rsidRPr="00CC76D4">
        <w:rPr>
          <w:rFonts w:asciiTheme="majorBidi" w:hAnsiTheme="majorBidi" w:cstheme="majorBidi"/>
          <w:color w:val="222222"/>
          <w:shd w:val="clear" w:color="auto" w:fill="FFFFFF"/>
        </w:rPr>
        <w:t>Baljinder</w:t>
      </w:r>
      <w:proofErr w:type="spellEnd"/>
      <w:r w:rsidR="00D56936" w:rsidRPr="00CC76D4">
        <w:rPr>
          <w:rFonts w:asciiTheme="majorBidi" w:hAnsiTheme="majorBidi" w:cstheme="majorBidi"/>
          <w:color w:val="222222"/>
          <w:shd w:val="clear" w:color="auto" w:fill="FFFFFF"/>
        </w:rPr>
        <w:t xml:space="preserve"> K </w:t>
      </w:r>
      <w:proofErr w:type="spellStart"/>
      <w:r w:rsidR="00D56936" w:rsidRPr="00CC76D4">
        <w:rPr>
          <w:rFonts w:asciiTheme="majorBidi" w:hAnsiTheme="majorBidi" w:cstheme="majorBidi"/>
          <w:color w:val="222222"/>
          <w:shd w:val="clear" w:color="auto" w:fill="FFFFFF"/>
        </w:rPr>
        <w:t>Bains</w:t>
      </w:r>
      <w:proofErr w:type="spellEnd"/>
      <w:r w:rsidR="00D56936" w:rsidRPr="00CC76D4">
        <w:rPr>
          <w:rFonts w:asciiTheme="majorBidi" w:hAnsiTheme="majorBidi" w:cstheme="majorBidi"/>
          <w:color w:val="222222"/>
          <w:shd w:val="clear" w:color="auto" w:fill="FFFFFF"/>
        </w:rPr>
        <w:t xml:space="preserve">, Peter Smyth, </w:t>
      </w:r>
      <w:proofErr w:type="spellStart"/>
      <w:r w:rsidR="00D56936" w:rsidRPr="00CC76D4">
        <w:rPr>
          <w:rFonts w:asciiTheme="majorBidi" w:hAnsiTheme="majorBidi" w:cstheme="majorBidi"/>
          <w:color w:val="222222"/>
          <w:shd w:val="clear" w:color="auto" w:fill="FFFFFF"/>
        </w:rPr>
        <w:t>Efrosyni</w:t>
      </w:r>
      <w:proofErr w:type="spellEnd"/>
      <w:r w:rsidR="00D56936" w:rsidRPr="00CC76D4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 w:rsidR="00D56936" w:rsidRPr="00CC76D4">
        <w:rPr>
          <w:rFonts w:asciiTheme="majorBidi" w:hAnsiTheme="majorBidi" w:cstheme="majorBidi"/>
          <w:color w:val="222222"/>
          <w:shd w:val="clear" w:color="auto" w:fill="FFFFFF"/>
        </w:rPr>
        <w:t>Themistou</w:t>
      </w:r>
      <w:proofErr w:type="spellEnd"/>
      <w:r w:rsidR="00D56936" w:rsidRPr="00CC76D4">
        <w:rPr>
          <w:rFonts w:asciiTheme="majorBidi" w:hAnsiTheme="majorBidi" w:cstheme="majorBidi"/>
          <w:color w:val="222222"/>
          <w:shd w:val="clear" w:color="auto" w:fill="FFFFFF"/>
        </w:rPr>
        <w:t xml:space="preserve">, Donna M Small, Daniela Schmid, Cecilia M O’Kane, Denise C Fitzgerald, Sharif M Abdelghany, James A Johnston, Padraic G Fallon, James F Burrows, Daniel F </w:t>
      </w:r>
      <w:proofErr w:type="spellStart"/>
      <w:r w:rsidR="00D56936" w:rsidRPr="00CC76D4">
        <w:rPr>
          <w:rFonts w:asciiTheme="majorBidi" w:hAnsiTheme="majorBidi" w:cstheme="majorBidi"/>
          <w:color w:val="222222"/>
          <w:shd w:val="clear" w:color="auto" w:fill="FFFFFF"/>
        </w:rPr>
        <w:t>McAuley</w:t>
      </w:r>
      <w:proofErr w:type="spellEnd"/>
      <w:r w:rsidR="00D56936" w:rsidRPr="00CC76D4">
        <w:rPr>
          <w:rFonts w:asciiTheme="majorBidi" w:hAnsiTheme="majorBidi" w:cstheme="majorBidi"/>
          <w:color w:val="222222"/>
          <w:shd w:val="clear" w:color="auto" w:fill="FFFFFF"/>
        </w:rPr>
        <w:t xml:space="preserve">, </w:t>
      </w:r>
      <w:proofErr w:type="spellStart"/>
      <w:r w:rsidR="00D56936" w:rsidRPr="00CC76D4">
        <w:rPr>
          <w:rFonts w:asciiTheme="majorBidi" w:hAnsiTheme="majorBidi" w:cstheme="majorBidi"/>
          <w:color w:val="222222"/>
          <w:shd w:val="clear" w:color="auto" w:fill="FFFFFF"/>
        </w:rPr>
        <w:t>Adrien</w:t>
      </w:r>
      <w:proofErr w:type="spellEnd"/>
      <w:r w:rsidR="00D56936" w:rsidRPr="00CC76D4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 w:rsidR="00D56936" w:rsidRPr="00CC76D4">
        <w:rPr>
          <w:rFonts w:asciiTheme="majorBidi" w:hAnsiTheme="majorBidi" w:cstheme="majorBidi"/>
          <w:color w:val="222222"/>
          <w:shd w:val="clear" w:color="auto" w:fill="FFFFFF"/>
        </w:rPr>
        <w:t>Kissenpfennig</w:t>
      </w:r>
      <w:proofErr w:type="spellEnd"/>
      <w:r w:rsidR="00D56936" w:rsidRPr="00CC76D4">
        <w:rPr>
          <w:rFonts w:asciiTheme="majorBidi" w:hAnsiTheme="majorBidi" w:cstheme="majorBidi"/>
          <w:color w:val="222222"/>
          <w:shd w:val="clear" w:color="auto" w:fill="FFFFFF"/>
        </w:rPr>
        <w:t xml:space="preserve">, Christopher J Scott. </w:t>
      </w:r>
      <w:r w:rsidR="00D56936" w:rsidRPr="00CC76D4">
        <w:rPr>
          <w:rFonts w:asciiTheme="majorBidi" w:eastAsia="Times New Roman" w:hAnsiTheme="majorBidi" w:cstheme="majorBidi"/>
          <w:color w:val="222222"/>
        </w:rPr>
        <w:t xml:space="preserve">Science translational medicine. </w:t>
      </w:r>
      <w:r w:rsidR="00FD22FA" w:rsidRPr="00CC76D4">
        <w:rPr>
          <w:rFonts w:asciiTheme="majorBidi" w:eastAsia="Times New Roman" w:hAnsiTheme="majorBidi" w:cstheme="majorBidi"/>
          <w:color w:val="222222"/>
        </w:rPr>
        <w:t>2015. 7 (303)</w:t>
      </w:r>
    </w:p>
    <w:p w14:paraId="574A7544" w14:textId="782DA5BC" w:rsidR="00FD22FA" w:rsidRDefault="00FD22FA" w:rsidP="00D56936">
      <w:pPr>
        <w:shd w:val="clear" w:color="auto" w:fill="FFFFFF"/>
        <w:spacing w:line="242" w:lineRule="atLeast"/>
        <w:jc w:val="both"/>
        <w:rPr>
          <w:rFonts w:asciiTheme="majorBidi" w:eastAsia="Times New Roman" w:hAnsiTheme="majorBidi" w:cstheme="majorBidi"/>
          <w:color w:val="222222"/>
        </w:rPr>
      </w:pPr>
    </w:p>
    <w:p w14:paraId="22BA24F1" w14:textId="275EC120" w:rsidR="00855AF7" w:rsidRPr="00CC76D4" w:rsidRDefault="004579AA" w:rsidP="00CC76D4">
      <w:pPr>
        <w:pStyle w:val="ListParagraph"/>
        <w:numPr>
          <w:ilvl w:val="0"/>
          <w:numId w:val="2"/>
        </w:numPr>
        <w:shd w:val="clear" w:color="auto" w:fill="FFFFFF"/>
        <w:spacing w:line="242" w:lineRule="atLeast"/>
        <w:jc w:val="both"/>
        <w:rPr>
          <w:rFonts w:asciiTheme="majorBidi" w:eastAsia="Times New Roman" w:hAnsiTheme="majorBidi" w:cstheme="majorBidi"/>
        </w:rPr>
      </w:pPr>
      <w:hyperlink r:id="rId16" w:history="1">
        <w:r w:rsidR="00FD22FA" w:rsidRPr="00CC76D4">
          <w:rPr>
            <w:rStyle w:val="Hyperlink"/>
            <w:rFonts w:asciiTheme="majorBidi" w:hAnsiTheme="majorBidi" w:cstheme="majorBidi"/>
            <w:b/>
            <w:bCs/>
            <w:color w:val="auto"/>
            <w:u w:val="none"/>
            <w:shd w:val="clear" w:color="auto" w:fill="FFFFFF"/>
          </w:rPr>
          <w:t>Antimicrobial efficacy of tobramycin polymeric nanoparticles for Pseudomonas aeruginosa infections in cystic fibrosis:</w:t>
        </w:r>
        <w:r w:rsidR="00FD22FA" w:rsidRPr="00CC76D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 xml:space="preserve"> Formulation, </w:t>
        </w:r>
        <w:proofErr w:type="spellStart"/>
        <w:r w:rsidR="00FD22FA" w:rsidRPr="00CC76D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characterisation</w:t>
        </w:r>
        <w:proofErr w:type="spellEnd"/>
        <w:r w:rsidR="00FD22FA" w:rsidRPr="00CC76D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 xml:space="preserve"> and </w:t>
        </w:r>
        <w:proofErr w:type="spellStart"/>
        <w:r w:rsidR="00FD22FA" w:rsidRPr="00CC76D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functionalisation</w:t>
        </w:r>
        <w:proofErr w:type="spellEnd"/>
        <w:r w:rsidR="00FD22FA" w:rsidRPr="00CC76D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 xml:space="preserve"> with </w:t>
        </w:r>
        <w:proofErr w:type="spellStart"/>
        <w:r w:rsidR="00FD22FA" w:rsidRPr="00CC76D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dornase</w:t>
        </w:r>
        <w:proofErr w:type="spellEnd"/>
        <w:r w:rsidR="00FD22FA" w:rsidRPr="00CC76D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FD22FA" w:rsidRPr="00CC76D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alfa</w:t>
        </w:r>
        <w:proofErr w:type="spellEnd"/>
        <w:r w:rsidR="00FD22FA" w:rsidRPr="00CC76D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 xml:space="preserve"> (</w:t>
        </w:r>
        <w:proofErr w:type="spellStart"/>
        <w:r w:rsidR="00FD22FA" w:rsidRPr="00CC76D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DNase</w:t>
        </w:r>
        <w:proofErr w:type="spellEnd"/>
        <w:r w:rsidR="00FD22FA" w:rsidRPr="00CC76D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)</w:t>
        </w:r>
      </w:hyperlink>
      <w:r w:rsidR="00FD22FA" w:rsidRPr="00CC76D4">
        <w:rPr>
          <w:rFonts w:asciiTheme="majorBidi" w:hAnsiTheme="majorBidi" w:cstheme="majorBidi"/>
        </w:rPr>
        <w:t xml:space="preserve">.  </w:t>
      </w:r>
      <w:r w:rsidR="00855AF7" w:rsidRPr="00CC76D4">
        <w:rPr>
          <w:rFonts w:asciiTheme="majorBidi" w:hAnsiTheme="majorBidi" w:cstheme="majorBidi"/>
          <w:shd w:val="clear" w:color="auto" w:fill="FFFFFF"/>
        </w:rPr>
        <w:t xml:space="preserve">Jill Deacon, Sharif M Abdelghany, Derek J Quinn, Daniela Schmid, Julianne Megaw, Ryan F Donnelly, David S Jones, </w:t>
      </w:r>
      <w:proofErr w:type="spellStart"/>
      <w:r w:rsidR="00855AF7" w:rsidRPr="00CC76D4">
        <w:rPr>
          <w:rFonts w:asciiTheme="majorBidi" w:hAnsiTheme="majorBidi" w:cstheme="majorBidi"/>
          <w:shd w:val="clear" w:color="auto" w:fill="FFFFFF"/>
        </w:rPr>
        <w:t>Adrien</w:t>
      </w:r>
      <w:proofErr w:type="spellEnd"/>
      <w:r w:rsidR="00855AF7" w:rsidRPr="00CC76D4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="00855AF7" w:rsidRPr="00CC76D4">
        <w:rPr>
          <w:rFonts w:asciiTheme="majorBidi" w:hAnsiTheme="majorBidi" w:cstheme="majorBidi"/>
          <w:shd w:val="clear" w:color="auto" w:fill="FFFFFF"/>
        </w:rPr>
        <w:t>Kissenpfennig</w:t>
      </w:r>
      <w:proofErr w:type="spellEnd"/>
      <w:r w:rsidR="00855AF7" w:rsidRPr="00CC76D4">
        <w:rPr>
          <w:rFonts w:asciiTheme="majorBidi" w:hAnsiTheme="majorBidi" w:cstheme="majorBidi"/>
          <w:shd w:val="clear" w:color="auto" w:fill="FFFFFF"/>
        </w:rPr>
        <w:t xml:space="preserve">, J Stuart </w:t>
      </w:r>
      <w:proofErr w:type="spellStart"/>
      <w:r w:rsidR="00855AF7" w:rsidRPr="00CC76D4">
        <w:rPr>
          <w:rFonts w:asciiTheme="majorBidi" w:hAnsiTheme="majorBidi" w:cstheme="majorBidi"/>
          <w:shd w:val="clear" w:color="auto" w:fill="FFFFFF"/>
        </w:rPr>
        <w:t>Elborn</w:t>
      </w:r>
      <w:proofErr w:type="spellEnd"/>
      <w:r w:rsidR="00855AF7" w:rsidRPr="00CC76D4">
        <w:rPr>
          <w:rFonts w:asciiTheme="majorBidi" w:hAnsiTheme="majorBidi" w:cstheme="majorBidi"/>
          <w:shd w:val="clear" w:color="auto" w:fill="FFFFFF"/>
        </w:rPr>
        <w:t xml:space="preserve">, Brendan F Gilmore, Clifford C Taggart, Christopher J Scott. </w:t>
      </w:r>
      <w:r w:rsidR="00855AF7" w:rsidRPr="00CC76D4">
        <w:rPr>
          <w:rFonts w:asciiTheme="majorBidi" w:eastAsia="Times New Roman" w:hAnsiTheme="majorBidi" w:cstheme="majorBidi"/>
        </w:rPr>
        <w:t xml:space="preserve">Journal of Controlled Release. </w:t>
      </w:r>
      <w:r w:rsidR="00855AF7" w:rsidRPr="00CC76D4">
        <w:rPr>
          <w:rFonts w:asciiTheme="majorBidi" w:hAnsiTheme="majorBidi" w:cstheme="majorBidi"/>
          <w:shd w:val="clear" w:color="auto" w:fill="FFFFFF"/>
        </w:rPr>
        <w:t xml:space="preserve">2015. </w:t>
      </w:r>
      <w:r w:rsidR="00855AF7" w:rsidRPr="00CC76D4">
        <w:rPr>
          <w:rFonts w:asciiTheme="majorBidi" w:eastAsia="Times New Roman" w:hAnsiTheme="majorBidi" w:cstheme="majorBidi"/>
        </w:rPr>
        <w:t>198, 55-61</w:t>
      </w:r>
    </w:p>
    <w:p w14:paraId="070B64B6" w14:textId="5B2340DB" w:rsidR="00580DFC" w:rsidRDefault="00580DFC" w:rsidP="00855AF7">
      <w:pPr>
        <w:shd w:val="clear" w:color="auto" w:fill="FFFFFF"/>
        <w:spacing w:line="242" w:lineRule="atLeast"/>
        <w:jc w:val="both"/>
        <w:rPr>
          <w:rFonts w:asciiTheme="majorBidi" w:eastAsia="Times New Roman" w:hAnsiTheme="majorBidi" w:cstheme="majorBidi"/>
        </w:rPr>
      </w:pPr>
    </w:p>
    <w:p w14:paraId="727BE7E0" w14:textId="77777777" w:rsidR="00580DFC" w:rsidRPr="00855AF7" w:rsidRDefault="00580DFC" w:rsidP="00855AF7">
      <w:pPr>
        <w:shd w:val="clear" w:color="auto" w:fill="FFFFFF"/>
        <w:spacing w:line="242" w:lineRule="atLeast"/>
        <w:jc w:val="both"/>
        <w:rPr>
          <w:rFonts w:asciiTheme="majorBidi" w:eastAsia="Times New Roman" w:hAnsiTheme="majorBidi" w:cstheme="majorBidi"/>
        </w:rPr>
      </w:pPr>
    </w:p>
    <w:p w14:paraId="62B115BF" w14:textId="1492AAF0" w:rsidR="00580DFC" w:rsidRDefault="00580DFC" w:rsidP="00CC76D4">
      <w:pPr>
        <w:pStyle w:val="ListParagraph"/>
        <w:numPr>
          <w:ilvl w:val="0"/>
          <w:numId w:val="2"/>
        </w:numPr>
        <w:jc w:val="both"/>
      </w:pPr>
      <w:r w:rsidRPr="00CC76D4">
        <w:rPr>
          <w:b/>
          <w:bCs/>
        </w:rPr>
        <w:t>Design of polymeric nanoparticles for enhanced activity against cancer and infectious diseases, PhD thesis.</w:t>
      </w:r>
      <w:r>
        <w:t xml:space="preserve">  2012, Queen’s University Belfast.</w:t>
      </w:r>
    </w:p>
    <w:p w14:paraId="33EE70A6" w14:textId="167B5FCF" w:rsidR="006B5C99" w:rsidRPr="006B5C99" w:rsidRDefault="006B5C99" w:rsidP="00D56936">
      <w:pPr>
        <w:jc w:val="both"/>
        <w:rPr>
          <w:rFonts w:asciiTheme="majorBidi" w:hAnsiTheme="majorBidi" w:cstheme="majorBidi"/>
        </w:rPr>
      </w:pPr>
    </w:p>
    <w:p w14:paraId="12150B56" w14:textId="77777777" w:rsidR="00F95EED" w:rsidRDefault="00F95EED"/>
    <w:p w14:paraId="4C60B064" w14:textId="77777777" w:rsidR="00F65D5B" w:rsidRPr="00CC76D4" w:rsidRDefault="00B75BF2" w:rsidP="00CC76D4">
      <w:pPr>
        <w:pStyle w:val="ListParagraph"/>
        <w:numPr>
          <w:ilvl w:val="0"/>
          <w:numId w:val="2"/>
        </w:numPr>
        <w:jc w:val="both"/>
        <w:rPr>
          <w:rFonts w:cs="Arial"/>
          <w:u w:color="262626"/>
        </w:rPr>
      </w:pPr>
      <w:r w:rsidRPr="00CC76D4">
        <w:rPr>
          <w:rFonts w:cs="Arial"/>
          <w:b/>
        </w:rPr>
        <w:t xml:space="preserve">Enhanced antitumor activity of the photosensitizer </w:t>
      </w:r>
      <w:proofErr w:type="spellStart"/>
      <w:r w:rsidRPr="00CC76D4">
        <w:rPr>
          <w:rFonts w:cs="Arial"/>
          <w:b/>
        </w:rPr>
        <w:t>meso</w:t>
      </w:r>
      <w:proofErr w:type="spellEnd"/>
      <w:r w:rsidRPr="00CC76D4">
        <w:rPr>
          <w:rFonts w:cs="Arial"/>
          <w:b/>
        </w:rPr>
        <w:t xml:space="preserve">-Tetra(N-methyl-4-pyridyl) </w:t>
      </w:r>
      <w:proofErr w:type="spellStart"/>
      <w:r w:rsidRPr="00CC76D4">
        <w:rPr>
          <w:rFonts w:cs="Arial"/>
          <w:b/>
        </w:rPr>
        <w:t>porphine</w:t>
      </w:r>
      <w:proofErr w:type="spellEnd"/>
      <w:r w:rsidRPr="00CC76D4">
        <w:rPr>
          <w:rFonts w:cs="Arial"/>
          <w:b/>
        </w:rPr>
        <w:t xml:space="preserve"> tetra </w:t>
      </w:r>
      <w:proofErr w:type="spellStart"/>
      <w:r w:rsidRPr="00CC76D4">
        <w:rPr>
          <w:rFonts w:cs="Arial"/>
          <w:b/>
        </w:rPr>
        <w:t>tosylate</w:t>
      </w:r>
      <w:proofErr w:type="spellEnd"/>
      <w:r w:rsidRPr="00CC76D4">
        <w:rPr>
          <w:rFonts w:cs="Arial"/>
          <w:b/>
        </w:rPr>
        <w:t xml:space="preserve"> through encapsulation in antibody-targeted chitosan/alginate nanoparticles</w:t>
      </w:r>
      <w:r w:rsidRPr="00CC76D4">
        <w:rPr>
          <w:rFonts w:cs="Arial"/>
          <w:bCs/>
        </w:rPr>
        <w:t xml:space="preserve">, </w:t>
      </w:r>
      <w:hyperlink r:id="rId17" w:history="1">
        <w:r w:rsidR="00F95EED" w:rsidRPr="00CC76D4">
          <w:rPr>
            <w:rFonts w:cs="Arial"/>
            <w:color w:val="262626"/>
          </w:rPr>
          <w:t>Abdelghany SM</w:t>
        </w:r>
      </w:hyperlink>
      <w:r w:rsidR="00F95EED" w:rsidRPr="00CC76D4">
        <w:rPr>
          <w:rFonts w:cs="Arial"/>
        </w:rPr>
        <w:t xml:space="preserve">, </w:t>
      </w:r>
      <w:hyperlink r:id="rId18" w:history="1">
        <w:r w:rsidR="00F95EED" w:rsidRPr="00CC76D4">
          <w:rPr>
            <w:rFonts w:cs="Arial"/>
            <w:color w:val="262626"/>
          </w:rPr>
          <w:t>Schmid D</w:t>
        </w:r>
      </w:hyperlink>
      <w:r w:rsidR="00F95EED" w:rsidRPr="00CC76D4">
        <w:rPr>
          <w:rFonts w:cs="Arial"/>
        </w:rPr>
        <w:t xml:space="preserve">, </w:t>
      </w:r>
      <w:hyperlink r:id="rId19" w:history="1">
        <w:r w:rsidR="00F95EED" w:rsidRPr="00CC76D4">
          <w:rPr>
            <w:rFonts w:cs="Arial"/>
            <w:color w:val="262626"/>
          </w:rPr>
          <w:t>Deacon J</w:t>
        </w:r>
      </w:hyperlink>
      <w:r w:rsidR="00F95EED" w:rsidRPr="00CC76D4">
        <w:rPr>
          <w:rFonts w:cs="Arial"/>
        </w:rPr>
        <w:t xml:space="preserve">, </w:t>
      </w:r>
      <w:hyperlink r:id="rId20" w:history="1">
        <w:r w:rsidR="00F95EED" w:rsidRPr="00CC76D4">
          <w:rPr>
            <w:rFonts w:cs="Arial"/>
            <w:color w:val="262626"/>
          </w:rPr>
          <w:t>Jaworski J</w:t>
        </w:r>
      </w:hyperlink>
      <w:r w:rsidR="00F95EED" w:rsidRPr="00CC76D4">
        <w:rPr>
          <w:rFonts w:cs="Arial"/>
        </w:rPr>
        <w:t xml:space="preserve">, </w:t>
      </w:r>
      <w:hyperlink r:id="rId21" w:history="1">
        <w:r w:rsidR="00F95EED" w:rsidRPr="00CC76D4">
          <w:rPr>
            <w:rFonts w:cs="Arial"/>
            <w:color w:val="262626"/>
          </w:rPr>
          <w:t>Fay F</w:t>
        </w:r>
      </w:hyperlink>
      <w:r w:rsidR="00F95EED" w:rsidRPr="00CC76D4">
        <w:rPr>
          <w:rFonts w:cs="Arial"/>
        </w:rPr>
        <w:t xml:space="preserve">, </w:t>
      </w:r>
      <w:hyperlink r:id="rId22" w:history="1">
        <w:r w:rsidR="00F95EED" w:rsidRPr="00CC76D4">
          <w:rPr>
            <w:rFonts w:cs="Arial"/>
            <w:color w:val="262626"/>
          </w:rPr>
          <w:t>McLaughlin KM</w:t>
        </w:r>
      </w:hyperlink>
      <w:r w:rsidR="00F95EED" w:rsidRPr="00CC76D4">
        <w:rPr>
          <w:rFonts w:cs="Arial"/>
        </w:rPr>
        <w:t xml:space="preserve">, </w:t>
      </w:r>
      <w:hyperlink r:id="rId23" w:history="1">
        <w:r w:rsidR="00F95EED" w:rsidRPr="00CC76D4">
          <w:rPr>
            <w:rFonts w:cs="Arial"/>
            <w:color w:val="262626"/>
          </w:rPr>
          <w:t>Gormley JA</w:t>
        </w:r>
      </w:hyperlink>
      <w:r w:rsidR="00F95EED" w:rsidRPr="00CC76D4">
        <w:rPr>
          <w:rFonts w:cs="Arial"/>
        </w:rPr>
        <w:t xml:space="preserve">, </w:t>
      </w:r>
      <w:hyperlink r:id="rId24" w:history="1">
        <w:r w:rsidR="00F95EED" w:rsidRPr="00CC76D4">
          <w:rPr>
            <w:rFonts w:cs="Arial"/>
            <w:color w:val="262626"/>
          </w:rPr>
          <w:t>Burrows JF</w:t>
        </w:r>
      </w:hyperlink>
      <w:r w:rsidR="00F95EED" w:rsidRPr="00CC76D4">
        <w:rPr>
          <w:rFonts w:cs="Arial"/>
        </w:rPr>
        <w:t xml:space="preserve">, </w:t>
      </w:r>
      <w:hyperlink r:id="rId25" w:history="1">
        <w:r w:rsidR="00F95EED" w:rsidRPr="00CC76D4">
          <w:rPr>
            <w:rFonts w:cs="Arial"/>
            <w:color w:val="262626"/>
          </w:rPr>
          <w:t>Longley DB</w:t>
        </w:r>
      </w:hyperlink>
      <w:r w:rsidR="00F95EED" w:rsidRPr="00CC76D4">
        <w:rPr>
          <w:rFonts w:cs="Arial"/>
        </w:rPr>
        <w:t xml:space="preserve">, </w:t>
      </w:r>
      <w:hyperlink r:id="rId26" w:history="1">
        <w:r w:rsidR="00F95EED" w:rsidRPr="00CC76D4">
          <w:rPr>
            <w:rFonts w:cs="Arial"/>
            <w:color w:val="262626"/>
          </w:rPr>
          <w:t>Donnelly RF</w:t>
        </w:r>
      </w:hyperlink>
      <w:r w:rsidR="00F95EED" w:rsidRPr="00CC76D4">
        <w:rPr>
          <w:rFonts w:cs="Arial"/>
        </w:rPr>
        <w:t xml:space="preserve">, </w:t>
      </w:r>
      <w:hyperlink r:id="rId27" w:history="1">
        <w:r w:rsidR="00F95EED" w:rsidRPr="00CC76D4">
          <w:rPr>
            <w:rFonts w:cs="Arial"/>
            <w:color w:val="262626"/>
          </w:rPr>
          <w:t>Scott CJ</w:t>
        </w:r>
      </w:hyperlink>
      <w:r w:rsidR="00F95EED" w:rsidRPr="00CC76D4">
        <w:rPr>
          <w:rFonts w:cs="Arial"/>
        </w:rPr>
        <w:t xml:space="preserve">. </w:t>
      </w:r>
      <w:r w:rsidR="00F95EED" w:rsidRPr="00CC76D4">
        <w:rPr>
          <w:rFonts w:cs="Arial"/>
          <w:i/>
          <w:color w:val="262626"/>
          <w:sz w:val="22"/>
          <w:szCs w:val="22"/>
        </w:rPr>
        <w:t>Biomacromolecules</w:t>
      </w:r>
      <w:r w:rsidR="00F95EED" w:rsidRPr="00CC76D4">
        <w:rPr>
          <w:rFonts w:cs="Arial"/>
          <w:color w:val="262626"/>
          <w:sz w:val="22"/>
          <w:szCs w:val="22"/>
        </w:rPr>
        <w:t>.</w:t>
      </w:r>
      <w:r w:rsidR="00F95EED" w:rsidRPr="00CC76D4">
        <w:rPr>
          <w:rFonts w:cs="Arial"/>
        </w:rPr>
        <w:t xml:space="preserve"> </w:t>
      </w:r>
      <w:r w:rsidR="00F95EED" w:rsidRPr="00CC76D4">
        <w:rPr>
          <w:rFonts w:cs="Arial"/>
          <w:u w:color="262626"/>
        </w:rPr>
        <w:t>2013;14(2):302-10.</w:t>
      </w:r>
    </w:p>
    <w:p w14:paraId="345BD77A" w14:textId="77777777" w:rsidR="00F95EED" w:rsidRDefault="00F95EED" w:rsidP="00F95EED">
      <w:pPr>
        <w:jc w:val="both"/>
        <w:rPr>
          <w:rFonts w:ascii="Cambria" w:hAnsi="Cambria" w:cs="Arial"/>
          <w:u w:color="262626"/>
        </w:rPr>
      </w:pPr>
    </w:p>
    <w:p w14:paraId="4266336B" w14:textId="77777777" w:rsidR="00F95EED" w:rsidRPr="00CC76D4" w:rsidRDefault="004579AA" w:rsidP="00CC76D4">
      <w:pPr>
        <w:pStyle w:val="ListParagraph"/>
        <w:numPr>
          <w:ilvl w:val="0"/>
          <w:numId w:val="2"/>
        </w:numPr>
        <w:jc w:val="both"/>
        <w:rPr>
          <w:rFonts w:ascii="Cambria" w:hAnsi="Cambria" w:cs="Arial"/>
        </w:rPr>
      </w:pPr>
      <w:hyperlink r:id="rId28" w:history="1">
        <w:r w:rsidR="00F95EED" w:rsidRPr="00CC76D4">
          <w:rPr>
            <w:rFonts w:ascii="Cambria" w:hAnsi="Cambria" w:cs="Arial"/>
            <w:b/>
            <w:bCs/>
          </w:rPr>
          <w:t>Gentamicin-loaded nanoparticles show improved antimicrobial effects towards Pseudomonas aeruginosa infection.</w:t>
        </w:r>
      </w:hyperlink>
      <w:r w:rsidR="00F95EED" w:rsidRPr="00CC76D4">
        <w:rPr>
          <w:rFonts w:ascii="Cambria" w:hAnsi="Cambria" w:cs="Arial"/>
        </w:rPr>
        <w:t xml:space="preserve"> Abdelghany SM, Quinn DJ, Ingram RJ, Gilmore BF, Donnelly RF, Taggart CC, Scott CJ. </w:t>
      </w:r>
      <w:r w:rsidR="00F95EED" w:rsidRPr="00CC76D4">
        <w:rPr>
          <w:rFonts w:ascii="Cambria" w:hAnsi="Cambria" w:cs="Arial"/>
          <w:i/>
        </w:rPr>
        <w:t>Int J Nanomedicine.</w:t>
      </w:r>
      <w:r w:rsidR="00F95EED" w:rsidRPr="00CC76D4">
        <w:rPr>
          <w:rFonts w:ascii="Cambria" w:hAnsi="Cambria" w:cs="Arial"/>
        </w:rPr>
        <w:t xml:space="preserve"> 2012</w:t>
      </w:r>
      <w:proofErr w:type="gramStart"/>
      <w:r w:rsidR="00F95EED" w:rsidRPr="00CC76D4">
        <w:rPr>
          <w:rFonts w:ascii="Cambria" w:hAnsi="Cambria" w:cs="Arial"/>
        </w:rPr>
        <w:t>;7:4053</w:t>
      </w:r>
      <w:proofErr w:type="gramEnd"/>
      <w:r w:rsidR="00F95EED" w:rsidRPr="00CC76D4">
        <w:rPr>
          <w:rFonts w:ascii="Cambria" w:hAnsi="Cambria" w:cs="Arial"/>
        </w:rPr>
        <w:t>-63.</w:t>
      </w:r>
    </w:p>
    <w:p w14:paraId="65CF7060" w14:textId="77777777" w:rsidR="00F95EED" w:rsidRDefault="00F95EED" w:rsidP="00F95EED">
      <w:pPr>
        <w:jc w:val="both"/>
        <w:rPr>
          <w:rFonts w:ascii="Cambria" w:hAnsi="Cambria" w:cs="Arial"/>
        </w:rPr>
      </w:pPr>
    </w:p>
    <w:p w14:paraId="62171147" w14:textId="562D786A" w:rsidR="00F95EED" w:rsidRPr="00CC76D4" w:rsidRDefault="004579AA" w:rsidP="00CC76D4">
      <w:pPr>
        <w:pStyle w:val="ListParagraph"/>
        <w:numPr>
          <w:ilvl w:val="0"/>
          <w:numId w:val="2"/>
        </w:numPr>
        <w:jc w:val="both"/>
        <w:rPr>
          <w:rFonts w:ascii="Cambria" w:hAnsi="Cambria" w:cs="Arial"/>
        </w:rPr>
      </w:pPr>
      <w:hyperlink r:id="rId29" w:history="1">
        <w:r w:rsidR="00F95EED" w:rsidRPr="00CC76D4">
          <w:rPr>
            <w:rFonts w:ascii="Cambria" w:hAnsi="Cambria" w:cs="Arial"/>
            <w:b/>
            <w:bCs/>
          </w:rPr>
          <w:t xml:space="preserve">Microneedle-mediated intradermal nanoparticle delivery: Potential for enhanced local administration of hydrophobic pre-formed </w:t>
        </w:r>
        <w:proofErr w:type="spellStart"/>
        <w:r w:rsidR="00F95EED" w:rsidRPr="00CC76D4">
          <w:rPr>
            <w:rFonts w:ascii="Cambria" w:hAnsi="Cambria" w:cs="Arial"/>
            <w:b/>
            <w:bCs/>
          </w:rPr>
          <w:t>photosensitisers</w:t>
        </w:r>
        <w:proofErr w:type="spellEnd"/>
        <w:r w:rsidR="00F95EED" w:rsidRPr="00CC76D4">
          <w:rPr>
            <w:rFonts w:ascii="Cambria" w:hAnsi="Cambria" w:cs="Arial"/>
            <w:b/>
            <w:bCs/>
          </w:rPr>
          <w:t>.</w:t>
        </w:r>
      </w:hyperlink>
      <w:r w:rsidR="00F95EED" w:rsidRPr="00CC76D4">
        <w:rPr>
          <w:rFonts w:ascii="Cambria" w:hAnsi="Cambria" w:cs="Arial"/>
        </w:rPr>
        <w:t xml:space="preserve"> Donnelly RF, Morrow DI, Fay F, Scott CJ, </w:t>
      </w:r>
      <w:r w:rsidR="00F95EED" w:rsidRPr="00CC76D4">
        <w:rPr>
          <w:rFonts w:ascii="Cambria" w:hAnsi="Cambria" w:cs="Arial"/>
          <w:bCs/>
        </w:rPr>
        <w:t>Abdelghany S</w:t>
      </w:r>
      <w:r w:rsidR="00F95EED" w:rsidRPr="00CC76D4">
        <w:rPr>
          <w:rFonts w:ascii="Cambria" w:hAnsi="Cambria" w:cs="Arial"/>
        </w:rPr>
        <w:t xml:space="preserve">, Singh RR, Garland MJ, </w:t>
      </w:r>
      <w:proofErr w:type="spellStart"/>
      <w:r w:rsidR="00F95EED" w:rsidRPr="00CC76D4">
        <w:rPr>
          <w:rFonts w:ascii="Cambria" w:hAnsi="Cambria" w:cs="Arial"/>
        </w:rPr>
        <w:t>Woolfson</w:t>
      </w:r>
      <w:proofErr w:type="spellEnd"/>
      <w:r w:rsidR="00F95EED" w:rsidRPr="00CC76D4">
        <w:rPr>
          <w:rFonts w:ascii="Cambria" w:hAnsi="Cambria" w:cs="Arial"/>
        </w:rPr>
        <w:t xml:space="preserve"> AD. </w:t>
      </w:r>
      <w:proofErr w:type="spellStart"/>
      <w:r w:rsidR="00F95EED" w:rsidRPr="00CC76D4">
        <w:rPr>
          <w:rFonts w:ascii="Cambria" w:hAnsi="Cambria" w:cs="Arial"/>
          <w:i/>
        </w:rPr>
        <w:t>Photodiagnosis</w:t>
      </w:r>
      <w:proofErr w:type="spellEnd"/>
      <w:r w:rsidR="00F95EED" w:rsidRPr="00CC76D4">
        <w:rPr>
          <w:rFonts w:ascii="Cambria" w:hAnsi="Cambria" w:cs="Arial"/>
          <w:i/>
        </w:rPr>
        <w:t xml:space="preserve"> </w:t>
      </w:r>
      <w:proofErr w:type="spellStart"/>
      <w:r w:rsidR="00F95EED" w:rsidRPr="00CC76D4">
        <w:rPr>
          <w:rFonts w:ascii="Cambria" w:hAnsi="Cambria" w:cs="Arial"/>
          <w:i/>
        </w:rPr>
        <w:t>Photodyn</w:t>
      </w:r>
      <w:proofErr w:type="spellEnd"/>
      <w:r w:rsidR="00F95EED" w:rsidRPr="00CC76D4">
        <w:rPr>
          <w:rFonts w:ascii="Cambria" w:hAnsi="Cambria" w:cs="Arial"/>
          <w:i/>
        </w:rPr>
        <w:t xml:space="preserve"> </w:t>
      </w:r>
      <w:proofErr w:type="spellStart"/>
      <w:r w:rsidR="00F95EED" w:rsidRPr="00CC76D4">
        <w:rPr>
          <w:rFonts w:ascii="Cambria" w:hAnsi="Cambria" w:cs="Arial"/>
          <w:i/>
        </w:rPr>
        <w:t>Ther</w:t>
      </w:r>
      <w:proofErr w:type="spellEnd"/>
      <w:r w:rsidR="00F95EED" w:rsidRPr="00CC76D4">
        <w:rPr>
          <w:rFonts w:ascii="Cambria" w:hAnsi="Cambria" w:cs="Arial"/>
          <w:i/>
        </w:rPr>
        <w:t>.</w:t>
      </w:r>
      <w:r w:rsidR="00F95EED" w:rsidRPr="00CC76D4">
        <w:rPr>
          <w:rFonts w:ascii="Cambria" w:hAnsi="Cambria" w:cs="Arial"/>
        </w:rPr>
        <w:t xml:space="preserve"> 2010;7(4):222-31.</w:t>
      </w:r>
      <w:r w:rsidR="00A44DB2" w:rsidRPr="00CC76D4">
        <w:rPr>
          <w:rFonts w:ascii="Cambria" w:hAnsi="Cambria" w:cs="Arial"/>
        </w:rPr>
        <w:t xml:space="preserve"> </w:t>
      </w:r>
    </w:p>
    <w:p w14:paraId="29FEBB0B" w14:textId="77777777" w:rsidR="00F95EED" w:rsidRDefault="00F95EED" w:rsidP="00F95EED">
      <w:pPr>
        <w:jc w:val="both"/>
        <w:rPr>
          <w:rFonts w:ascii="Cambria" w:hAnsi="Cambria" w:cs="Arial"/>
        </w:rPr>
      </w:pPr>
    </w:p>
    <w:p w14:paraId="381044F1" w14:textId="54C468EF" w:rsidR="003F065B" w:rsidRPr="00CC76D4" w:rsidRDefault="004579AA" w:rsidP="00CC76D4">
      <w:pPr>
        <w:pStyle w:val="ListParagraph"/>
        <w:numPr>
          <w:ilvl w:val="0"/>
          <w:numId w:val="2"/>
        </w:numPr>
        <w:jc w:val="both"/>
        <w:rPr>
          <w:rFonts w:ascii="Cambria" w:hAnsi="Cambria" w:cs="Arial"/>
        </w:rPr>
      </w:pPr>
      <w:hyperlink r:id="rId30" w:history="1">
        <w:proofErr w:type="spellStart"/>
        <w:r w:rsidR="00F95EED" w:rsidRPr="00CC76D4">
          <w:rPr>
            <w:rFonts w:ascii="Cambria" w:hAnsi="Cambria" w:cs="Arial"/>
            <w:b/>
            <w:bCs/>
          </w:rPr>
          <w:t>Microporation</w:t>
        </w:r>
        <w:proofErr w:type="spellEnd"/>
        <w:r w:rsidR="00F95EED" w:rsidRPr="00CC76D4">
          <w:rPr>
            <w:rFonts w:ascii="Cambria" w:hAnsi="Cambria" w:cs="Arial"/>
            <w:b/>
            <w:bCs/>
          </w:rPr>
          <w:t xml:space="preserve"> techniques for enhanced delivery of therapeutic agents.</w:t>
        </w:r>
      </w:hyperlink>
      <w:r w:rsidR="00F95EED" w:rsidRPr="00CC76D4">
        <w:rPr>
          <w:rFonts w:ascii="Cambria" w:hAnsi="Cambria" w:cs="Arial"/>
        </w:rPr>
        <w:t xml:space="preserve"> Singh TR, Garland MJ, Cassidy CM, </w:t>
      </w:r>
      <w:proofErr w:type="spellStart"/>
      <w:r w:rsidR="00F95EED" w:rsidRPr="00CC76D4">
        <w:rPr>
          <w:rFonts w:ascii="Cambria" w:hAnsi="Cambria" w:cs="Arial"/>
        </w:rPr>
        <w:t>Migalska</w:t>
      </w:r>
      <w:proofErr w:type="spellEnd"/>
      <w:r w:rsidR="00F95EED" w:rsidRPr="00CC76D4">
        <w:rPr>
          <w:rFonts w:ascii="Cambria" w:hAnsi="Cambria" w:cs="Arial"/>
        </w:rPr>
        <w:t xml:space="preserve"> K, </w:t>
      </w:r>
      <w:proofErr w:type="spellStart"/>
      <w:r w:rsidR="00F95EED" w:rsidRPr="00CC76D4">
        <w:rPr>
          <w:rFonts w:ascii="Cambria" w:hAnsi="Cambria" w:cs="Arial"/>
        </w:rPr>
        <w:t>Demir</w:t>
      </w:r>
      <w:proofErr w:type="spellEnd"/>
      <w:r w:rsidR="00F95EED" w:rsidRPr="00CC76D4">
        <w:rPr>
          <w:rFonts w:ascii="Cambria" w:hAnsi="Cambria" w:cs="Arial"/>
        </w:rPr>
        <w:t xml:space="preserve"> YK, </w:t>
      </w:r>
      <w:r w:rsidR="00F95EED" w:rsidRPr="00CC76D4">
        <w:rPr>
          <w:rFonts w:ascii="Cambria" w:hAnsi="Cambria" w:cs="Arial"/>
          <w:bCs/>
        </w:rPr>
        <w:t>Abdelghany S</w:t>
      </w:r>
      <w:r w:rsidR="00F95EED" w:rsidRPr="00CC76D4">
        <w:rPr>
          <w:rFonts w:ascii="Cambria" w:hAnsi="Cambria" w:cs="Arial"/>
        </w:rPr>
        <w:t xml:space="preserve">, Ryan E, </w:t>
      </w:r>
      <w:proofErr w:type="spellStart"/>
      <w:r w:rsidR="00F95EED" w:rsidRPr="00CC76D4">
        <w:rPr>
          <w:rFonts w:ascii="Cambria" w:hAnsi="Cambria" w:cs="Arial"/>
        </w:rPr>
        <w:t>Woolfson</w:t>
      </w:r>
      <w:proofErr w:type="spellEnd"/>
      <w:r w:rsidR="00F95EED" w:rsidRPr="00CC76D4">
        <w:rPr>
          <w:rFonts w:ascii="Cambria" w:hAnsi="Cambria" w:cs="Arial"/>
        </w:rPr>
        <w:t xml:space="preserve"> AD, Donnelly RF. </w:t>
      </w:r>
      <w:r w:rsidR="00F95EED" w:rsidRPr="00CC76D4">
        <w:rPr>
          <w:rFonts w:ascii="Cambria" w:hAnsi="Cambria" w:cs="Arial"/>
          <w:i/>
        </w:rPr>
        <w:t xml:space="preserve">Recent Pat Drug </w:t>
      </w:r>
      <w:proofErr w:type="spellStart"/>
      <w:r w:rsidR="00F95EED" w:rsidRPr="00CC76D4">
        <w:rPr>
          <w:rFonts w:ascii="Cambria" w:hAnsi="Cambria" w:cs="Arial"/>
          <w:i/>
        </w:rPr>
        <w:t>Deliv</w:t>
      </w:r>
      <w:proofErr w:type="spellEnd"/>
      <w:r w:rsidR="00F95EED" w:rsidRPr="00CC76D4">
        <w:rPr>
          <w:rFonts w:ascii="Cambria" w:hAnsi="Cambria" w:cs="Arial"/>
          <w:i/>
        </w:rPr>
        <w:t xml:space="preserve"> </w:t>
      </w:r>
      <w:proofErr w:type="spellStart"/>
      <w:r w:rsidR="00F95EED" w:rsidRPr="00CC76D4">
        <w:rPr>
          <w:rFonts w:ascii="Cambria" w:hAnsi="Cambria" w:cs="Arial"/>
          <w:i/>
        </w:rPr>
        <w:t>Formul</w:t>
      </w:r>
      <w:proofErr w:type="spellEnd"/>
      <w:r w:rsidR="00F95EED" w:rsidRPr="00CC76D4">
        <w:rPr>
          <w:rFonts w:ascii="Cambria" w:hAnsi="Cambria" w:cs="Arial"/>
          <w:i/>
        </w:rPr>
        <w:t>.</w:t>
      </w:r>
      <w:r w:rsidR="00F95EED" w:rsidRPr="00CC76D4">
        <w:rPr>
          <w:rFonts w:ascii="Cambria" w:hAnsi="Cambria" w:cs="Arial"/>
        </w:rPr>
        <w:t xml:space="preserve"> 2010;4(1):1-17.</w:t>
      </w:r>
    </w:p>
    <w:p w14:paraId="248D9ACA" w14:textId="633D3B7D" w:rsidR="00205DBB" w:rsidRDefault="00205DBB" w:rsidP="00F95EED">
      <w:pPr>
        <w:jc w:val="both"/>
        <w:rPr>
          <w:rFonts w:ascii="Cambria" w:hAnsi="Cambria" w:cs="Arial"/>
        </w:rPr>
      </w:pPr>
      <w:bookmarkStart w:id="0" w:name="_GoBack"/>
      <w:bookmarkEnd w:id="0"/>
    </w:p>
    <w:p w14:paraId="0181E8AE" w14:textId="77777777" w:rsidR="00205DBB" w:rsidRPr="008E0DC4" w:rsidRDefault="00205DBB" w:rsidP="00F95EED">
      <w:pPr>
        <w:jc w:val="both"/>
        <w:rPr>
          <w:rFonts w:ascii="Cambria" w:hAnsi="Cambria" w:cs="Arial"/>
        </w:rPr>
      </w:pPr>
    </w:p>
    <w:p w14:paraId="2B194EB9" w14:textId="6A774520" w:rsidR="00076C72" w:rsidRPr="00F62A5C" w:rsidRDefault="00076C72" w:rsidP="00522049">
      <w:pPr>
        <w:pStyle w:val="ListParagraph"/>
        <w:numPr>
          <w:ilvl w:val="0"/>
          <w:numId w:val="1"/>
        </w:numPr>
        <w:ind w:left="426" w:hanging="426"/>
        <w:jc w:val="both"/>
        <w:rPr>
          <w:rFonts w:ascii="Cambria" w:hAnsi="Cambria" w:cs="Arial"/>
          <w:b/>
          <w:bCs/>
          <w:u w:color="262626"/>
        </w:rPr>
      </w:pPr>
      <w:r w:rsidRPr="00F62A5C">
        <w:rPr>
          <w:rFonts w:ascii="Cambria" w:hAnsi="Cambria" w:cs="Arial"/>
          <w:b/>
          <w:bCs/>
          <w:u w:color="262626"/>
        </w:rPr>
        <w:t>Conferences</w:t>
      </w:r>
    </w:p>
    <w:p w14:paraId="4F06217E" w14:textId="32664DF4" w:rsidR="00FA05AF" w:rsidRDefault="00FA05AF" w:rsidP="00F95EED">
      <w:pPr>
        <w:jc w:val="both"/>
        <w:rPr>
          <w:rFonts w:ascii="Cambria" w:hAnsi="Cambria" w:cs="Arial"/>
          <w:u w:color="262626"/>
        </w:rPr>
      </w:pPr>
    </w:p>
    <w:p w14:paraId="19C959AB" w14:textId="75653B01" w:rsidR="00883AFD" w:rsidRPr="00522049" w:rsidRDefault="00883AFD" w:rsidP="00522049">
      <w:pPr>
        <w:pStyle w:val="ListParagraph"/>
        <w:numPr>
          <w:ilvl w:val="0"/>
          <w:numId w:val="11"/>
        </w:numPr>
        <w:jc w:val="both"/>
        <w:rPr>
          <w:rFonts w:ascii="Cambria" w:hAnsi="Cambria" w:cs="Arial"/>
          <w:b/>
          <w:bCs/>
          <w:u w:color="262626"/>
        </w:rPr>
      </w:pPr>
      <w:r w:rsidRPr="00522049">
        <w:rPr>
          <w:rFonts w:ascii="Cambria" w:hAnsi="Cambria" w:cs="Arial"/>
          <w:b/>
          <w:bCs/>
          <w:u w:color="262626"/>
        </w:rPr>
        <w:t>Oral Presentations</w:t>
      </w:r>
    </w:p>
    <w:p w14:paraId="479593EB" w14:textId="77777777" w:rsidR="00883AFD" w:rsidRPr="00883AFD" w:rsidRDefault="00883AFD" w:rsidP="00F95EED">
      <w:pPr>
        <w:jc w:val="both"/>
        <w:rPr>
          <w:rFonts w:ascii="Cambria" w:hAnsi="Cambria" w:cs="Arial"/>
          <w:b/>
          <w:bCs/>
          <w:u w:color="262626"/>
        </w:rPr>
      </w:pPr>
    </w:p>
    <w:p w14:paraId="6564132E" w14:textId="37C9B99F" w:rsidR="00883AFD" w:rsidRPr="00522049" w:rsidRDefault="008A307B" w:rsidP="00522049">
      <w:pPr>
        <w:pStyle w:val="ListParagraph"/>
        <w:numPr>
          <w:ilvl w:val="0"/>
          <w:numId w:val="12"/>
        </w:numPr>
        <w:jc w:val="both"/>
        <w:rPr>
          <w:rFonts w:ascii="Cambria" w:hAnsi="Cambria" w:cs="Tahoma"/>
          <w:b/>
          <w:bCs/>
        </w:rPr>
      </w:pPr>
      <w:r>
        <w:rPr>
          <w:rFonts w:ascii="Cambria" w:hAnsi="Cambria" w:cs="Tahoma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409EAE59" wp14:editId="5E2629D0">
                <wp:simplePos x="0" y="0"/>
                <wp:positionH relativeFrom="column">
                  <wp:posOffset>-1826351</wp:posOffset>
                </wp:positionH>
                <wp:positionV relativeFrom="paragraph">
                  <wp:posOffset>97256</wp:posOffset>
                </wp:positionV>
                <wp:extent cx="79560" cy="345240"/>
                <wp:effectExtent l="57150" t="57150" r="53975" b="5524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79560" cy="34524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1A936DD" id="Ink 8" o:spid="_x0000_s1026" type="#_x0000_t75" style="position:absolute;margin-left:-144.5pt;margin-top:6.95pt;width:7.65pt;height:28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">
                <v:imagedata r:id="rId32" o:title=""/>
              </v:shape>
            </w:pict>
          </mc:Fallback>
        </mc:AlternateContent>
      </w:r>
      <w:r w:rsidR="00883AFD" w:rsidRPr="00522049">
        <w:rPr>
          <w:rFonts w:ascii="Cambria" w:hAnsi="Cambria" w:cs="Tahoma"/>
          <w:b/>
          <w:bCs/>
        </w:rPr>
        <w:t xml:space="preserve">10th Pharmaceutics &amp; Novel Drug Delivery Systems Conference. Oral Presentation. </w:t>
      </w:r>
      <w:r w:rsidR="00883AFD" w:rsidRPr="00522049">
        <w:rPr>
          <w:rFonts w:ascii="Cambria" w:hAnsi="Cambria" w:cs="Tahoma"/>
        </w:rPr>
        <w:t>PLGA nanoparticles entrapping moxifloxacin and amikacin as a host directed therapy for the treatment of multidrug resistant tuberculosis</w:t>
      </w:r>
      <w:r w:rsidR="00883AFD" w:rsidRPr="00522049">
        <w:rPr>
          <w:rFonts w:ascii="Cambria" w:hAnsi="Cambria" w:cs="Tahoma"/>
          <w:b/>
          <w:bCs/>
        </w:rPr>
        <w:t>. London, UK; 13-15 March 2017</w:t>
      </w:r>
    </w:p>
    <w:p w14:paraId="301978BE" w14:textId="5A5F5F16" w:rsidR="00883AFD" w:rsidRDefault="00883AFD" w:rsidP="00883AFD">
      <w:pPr>
        <w:jc w:val="both"/>
        <w:rPr>
          <w:rFonts w:ascii="Cambria" w:hAnsi="Cambria" w:cs="Tahoma"/>
          <w:b/>
          <w:bCs/>
        </w:rPr>
      </w:pPr>
    </w:p>
    <w:p w14:paraId="0CF0434F" w14:textId="17CFB13A" w:rsidR="00883AFD" w:rsidRPr="008F30DA" w:rsidRDefault="00883AFD" w:rsidP="008F30DA">
      <w:pPr>
        <w:pStyle w:val="ListParagraph"/>
        <w:numPr>
          <w:ilvl w:val="0"/>
          <w:numId w:val="19"/>
        </w:numPr>
        <w:ind w:left="709" w:hanging="283"/>
        <w:jc w:val="both"/>
        <w:rPr>
          <w:rFonts w:ascii="Cambria" w:hAnsi="Cambria" w:cs="Tahoma"/>
          <w:b/>
          <w:bCs/>
        </w:rPr>
      </w:pPr>
      <w:r w:rsidRPr="008F30DA">
        <w:rPr>
          <w:rFonts w:ascii="Cambria" w:hAnsi="Cambria" w:cs="Tahoma"/>
          <w:b/>
          <w:bCs/>
        </w:rPr>
        <w:t>Posters</w:t>
      </w:r>
    </w:p>
    <w:p w14:paraId="2F5FF746" w14:textId="57172C1F" w:rsidR="007C0FD8" w:rsidRPr="00414FE8" w:rsidRDefault="007C0FD8" w:rsidP="008F30DA">
      <w:pPr>
        <w:pStyle w:val="ListParagraph"/>
        <w:numPr>
          <w:ilvl w:val="1"/>
          <w:numId w:val="11"/>
        </w:numPr>
        <w:shd w:val="clear" w:color="auto" w:fill="FFFFFF"/>
        <w:spacing w:before="150"/>
        <w:ind w:right="300"/>
        <w:jc w:val="both"/>
        <w:textAlignment w:val="baseline"/>
        <w:rPr>
          <w:rFonts w:ascii="inherit" w:eastAsia="Times New Roman" w:hAnsi="inherit" w:cs="Times New Roman"/>
          <w:lang w:val="x-none" w:eastAsia="x-none"/>
        </w:rPr>
      </w:pPr>
      <w:r w:rsidRPr="008F30DA">
        <w:rPr>
          <w:rFonts w:ascii="inherit" w:eastAsia="Times New Roman" w:hAnsi="inherit" w:cs="Times New Roman"/>
          <w:b/>
          <w:bCs/>
          <w:color w:val="444444"/>
          <w:lang w:val="x-none" w:eastAsia="x-none"/>
        </w:rPr>
        <w:t xml:space="preserve">3rd Researcher's Day of the Materials Research Institute , MONS, </w:t>
      </w:r>
      <w:proofErr w:type="spellStart"/>
      <w:r w:rsidRPr="008F30DA">
        <w:rPr>
          <w:rFonts w:ascii="inherit" w:eastAsia="Times New Roman" w:hAnsi="inherit" w:cs="Times New Roman"/>
          <w:b/>
          <w:bCs/>
          <w:color w:val="444444"/>
          <w:lang w:val="x-none" w:eastAsia="x-none"/>
        </w:rPr>
        <w:t>Belgique</w:t>
      </w:r>
      <w:proofErr w:type="spellEnd"/>
      <w:r w:rsidRPr="008F30DA">
        <w:rPr>
          <w:rFonts w:ascii="inherit" w:eastAsia="Times New Roman" w:hAnsi="inherit" w:cs="Times New Roman"/>
          <w:b/>
          <w:bCs/>
          <w:color w:val="444444"/>
          <w:lang w:val="x-none" w:eastAsia="x-none"/>
        </w:rPr>
        <w:t xml:space="preserve"> (2016)</w:t>
      </w:r>
      <w:r w:rsidRPr="008F30DA">
        <w:rPr>
          <w:rFonts w:ascii="inherit" w:eastAsia="Times New Roman" w:hAnsi="inherit" w:cs="Times New Roman"/>
          <w:b/>
          <w:bCs/>
          <w:color w:val="444444"/>
          <w:lang w:eastAsia="x-none"/>
        </w:rPr>
        <w:t>,</w:t>
      </w:r>
      <w:r w:rsidRPr="008F30DA">
        <w:rPr>
          <w:rFonts w:ascii="inherit" w:eastAsia="Times New Roman" w:hAnsi="inherit" w:cs="Times New Roman"/>
          <w:color w:val="444444"/>
          <w:lang w:eastAsia="x-none"/>
        </w:rPr>
        <w:t xml:space="preserve"> </w:t>
      </w:r>
      <w:proofErr w:type="spellStart"/>
      <w:r w:rsidRPr="008F30DA">
        <w:rPr>
          <w:rFonts w:ascii="inherit" w:eastAsia="Times New Roman" w:hAnsi="inherit" w:cs="Times New Roman"/>
          <w:b/>
          <w:bCs/>
          <w:color w:val="444444"/>
          <w:lang w:val="x-none" w:eastAsia="x-none"/>
        </w:rPr>
        <w:t>Polytrimethylene</w:t>
      </w:r>
      <w:proofErr w:type="spellEnd"/>
      <w:r w:rsidRPr="008F30DA">
        <w:rPr>
          <w:rFonts w:ascii="inherit" w:eastAsia="Times New Roman" w:hAnsi="inherit" w:cs="Times New Roman"/>
          <w:b/>
          <w:bCs/>
          <w:color w:val="444444"/>
          <w:lang w:val="x-none" w:eastAsia="x-none"/>
        </w:rPr>
        <w:t xml:space="preserve"> carbonate nanoparticles formulation for drug delivery-A preliminary study</w:t>
      </w:r>
      <w:r w:rsidRPr="008F30DA">
        <w:rPr>
          <w:rFonts w:ascii="inherit" w:eastAsia="Times New Roman" w:hAnsi="inherit" w:cs="Times New Roman"/>
          <w:b/>
          <w:bCs/>
          <w:color w:val="444444"/>
          <w:lang w:eastAsia="x-none"/>
        </w:rPr>
        <w:t>.</w:t>
      </w:r>
      <w:r w:rsidRPr="008F30DA">
        <w:rPr>
          <w:rFonts w:ascii="inherit" w:eastAsia="Times New Roman" w:hAnsi="inherit" w:cs="Times New Roman"/>
          <w:color w:val="444444"/>
          <w:lang w:val="x-none" w:eastAsia="x-none"/>
        </w:rPr>
        <w:t xml:space="preserve"> </w:t>
      </w:r>
      <w:proofErr w:type="spellStart"/>
      <w:r w:rsidRPr="00414FE8">
        <w:rPr>
          <w:rFonts w:ascii="inherit" w:eastAsia="Times New Roman" w:hAnsi="inherit" w:cs="Times New Roman"/>
          <w:lang w:val="x-none" w:eastAsia="x-none"/>
        </w:rPr>
        <w:t>Baroni</w:t>
      </w:r>
      <w:proofErr w:type="spellEnd"/>
      <w:r w:rsidRPr="00414FE8">
        <w:rPr>
          <w:rFonts w:ascii="inherit" w:eastAsia="Times New Roman" w:hAnsi="inherit" w:cs="Times New Roman"/>
          <w:lang w:val="x-none" w:eastAsia="x-none"/>
        </w:rPr>
        <w:t xml:space="preserve"> Alexandra, </w:t>
      </w:r>
      <w:proofErr w:type="spellStart"/>
      <w:r w:rsidRPr="00414FE8">
        <w:rPr>
          <w:rFonts w:ascii="inherit" w:eastAsia="Times New Roman" w:hAnsi="inherit" w:cs="Times New Roman"/>
          <w:lang w:val="x-none" w:eastAsia="x-none"/>
        </w:rPr>
        <w:t>Parumasivam</w:t>
      </w:r>
      <w:proofErr w:type="spellEnd"/>
      <w:r w:rsidRPr="00414FE8">
        <w:rPr>
          <w:rFonts w:ascii="inherit" w:eastAsia="Times New Roman" w:hAnsi="inherit" w:cs="Times New Roman"/>
          <w:lang w:val="x-none" w:eastAsia="x-none"/>
        </w:rPr>
        <w:t xml:space="preserve"> </w:t>
      </w:r>
      <w:proofErr w:type="spellStart"/>
      <w:r w:rsidRPr="00414FE8">
        <w:rPr>
          <w:rFonts w:ascii="inherit" w:eastAsia="Times New Roman" w:hAnsi="inherit" w:cs="Times New Roman"/>
          <w:lang w:val="x-none" w:eastAsia="x-none"/>
        </w:rPr>
        <w:t>Thaigarajan</w:t>
      </w:r>
      <w:proofErr w:type="spellEnd"/>
      <w:r w:rsidRPr="00414FE8">
        <w:rPr>
          <w:rFonts w:ascii="inherit" w:eastAsia="Times New Roman" w:hAnsi="inherit" w:cs="Times New Roman"/>
          <w:lang w:val="x-none" w:eastAsia="x-none"/>
        </w:rPr>
        <w:t xml:space="preserve">, Abdelghany Sharif, Dubois Philippe, </w:t>
      </w:r>
      <w:proofErr w:type="spellStart"/>
      <w:r w:rsidRPr="00414FE8">
        <w:rPr>
          <w:rFonts w:ascii="inherit" w:eastAsia="Times New Roman" w:hAnsi="inherit" w:cs="Times New Roman"/>
          <w:lang w:val="x-none" w:eastAsia="x-none"/>
        </w:rPr>
        <w:t>Blankert</w:t>
      </w:r>
      <w:proofErr w:type="spellEnd"/>
      <w:r w:rsidRPr="00414FE8">
        <w:rPr>
          <w:rFonts w:ascii="inherit" w:eastAsia="Times New Roman" w:hAnsi="inherit" w:cs="Times New Roman"/>
          <w:lang w:val="x-none" w:eastAsia="x-none"/>
        </w:rPr>
        <w:t xml:space="preserve"> Bertrand, </w:t>
      </w:r>
      <w:proofErr w:type="spellStart"/>
      <w:r w:rsidRPr="00414FE8">
        <w:rPr>
          <w:rFonts w:ascii="inherit" w:eastAsia="Times New Roman" w:hAnsi="inherit" w:cs="Times New Roman"/>
          <w:lang w:val="x-none" w:eastAsia="x-none"/>
        </w:rPr>
        <w:t>Mespouille</w:t>
      </w:r>
      <w:proofErr w:type="spellEnd"/>
      <w:r w:rsidRPr="00414FE8">
        <w:rPr>
          <w:rFonts w:ascii="inherit" w:eastAsia="Times New Roman" w:hAnsi="inherit" w:cs="Times New Roman"/>
          <w:lang w:val="x-none" w:eastAsia="x-none"/>
        </w:rPr>
        <w:t xml:space="preserve"> </w:t>
      </w:r>
      <w:proofErr w:type="spellStart"/>
      <w:r w:rsidRPr="00414FE8">
        <w:rPr>
          <w:rFonts w:ascii="inherit" w:eastAsia="Times New Roman" w:hAnsi="inherit" w:cs="Times New Roman"/>
          <w:lang w:val="x-none" w:eastAsia="x-none"/>
        </w:rPr>
        <w:t>Laetitia</w:t>
      </w:r>
      <w:proofErr w:type="spellEnd"/>
      <w:r w:rsidRPr="00414FE8">
        <w:rPr>
          <w:rFonts w:ascii="inherit" w:eastAsia="Times New Roman" w:hAnsi="inherit" w:cs="Times New Roman"/>
          <w:lang w:val="x-none" w:eastAsia="x-none"/>
        </w:rPr>
        <w:t xml:space="preserve">, Chan </w:t>
      </w:r>
      <w:proofErr w:type="spellStart"/>
      <w:r w:rsidRPr="00414FE8">
        <w:rPr>
          <w:rFonts w:ascii="inherit" w:eastAsia="Times New Roman" w:hAnsi="inherit" w:cs="Times New Roman"/>
          <w:lang w:val="x-none" w:eastAsia="x-none"/>
        </w:rPr>
        <w:t>Hak</w:t>
      </w:r>
      <w:proofErr w:type="spellEnd"/>
      <w:r w:rsidRPr="00414FE8">
        <w:rPr>
          <w:rFonts w:ascii="inherit" w:eastAsia="Times New Roman" w:hAnsi="inherit" w:cs="Times New Roman"/>
          <w:lang w:val="x-none" w:eastAsia="x-none"/>
        </w:rPr>
        <w:t>-Kim</w:t>
      </w:r>
    </w:p>
    <w:p w14:paraId="7AB0ED1F" w14:textId="16E8AE3F" w:rsidR="00414FE8" w:rsidRPr="00414FE8" w:rsidRDefault="004579AA" w:rsidP="00594019">
      <w:pPr>
        <w:pStyle w:val="ListParagraph"/>
        <w:numPr>
          <w:ilvl w:val="1"/>
          <w:numId w:val="11"/>
        </w:numPr>
        <w:rPr>
          <w:rFonts w:ascii="Arial" w:eastAsia="Times New Roman" w:hAnsi="Arial" w:cs="Arial"/>
          <w:sz w:val="20"/>
          <w:szCs w:val="20"/>
        </w:rPr>
      </w:pPr>
      <w:hyperlink r:id="rId33" w:history="1">
        <w:r w:rsidR="00004EB1" w:rsidRPr="00414FE8">
          <w:rPr>
            <w:rStyle w:val="Hyperlink"/>
            <w:rFonts w:cs="Arial"/>
            <w:b/>
            <w:bCs/>
            <w:color w:val="auto"/>
            <w:u w:val="none"/>
          </w:rPr>
          <w:t>Formulation of dual modality nanoparticles to enhance tobramycin efficacy in cystic fibrosis</w:t>
        </w:r>
      </w:hyperlink>
      <w:r w:rsidR="00004EB1" w:rsidRPr="00414FE8">
        <w:rPr>
          <w:b/>
          <w:bCs/>
        </w:rPr>
        <w:t xml:space="preserve">. </w:t>
      </w:r>
      <w:r w:rsidR="00414FE8" w:rsidRPr="00414FE8">
        <w:rPr>
          <w:rFonts w:ascii="Arial" w:eastAsia="Times New Roman" w:hAnsi="Arial" w:cs="Arial"/>
          <w:sz w:val="20"/>
          <w:szCs w:val="20"/>
        </w:rPr>
        <w:t xml:space="preserve">J Deacon, S </w:t>
      </w:r>
      <w:proofErr w:type="spellStart"/>
      <w:r w:rsidR="00414FE8" w:rsidRPr="00414FE8">
        <w:rPr>
          <w:rFonts w:ascii="Arial" w:eastAsia="Times New Roman" w:hAnsi="Arial" w:cs="Arial"/>
          <w:sz w:val="20"/>
          <w:szCs w:val="20"/>
        </w:rPr>
        <w:t>Abdelghany</w:t>
      </w:r>
      <w:proofErr w:type="spellEnd"/>
      <w:r w:rsidR="00414FE8" w:rsidRPr="00414FE8">
        <w:rPr>
          <w:rFonts w:ascii="Arial" w:eastAsia="Times New Roman" w:hAnsi="Arial" w:cs="Arial"/>
          <w:sz w:val="20"/>
          <w:szCs w:val="20"/>
        </w:rPr>
        <w:t xml:space="preserve">, S </w:t>
      </w:r>
      <w:proofErr w:type="spellStart"/>
      <w:r w:rsidR="00414FE8" w:rsidRPr="00414FE8">
        <w:rPr>
          <w:rFonts w:ascii="Arial" w:eastAsia="Times New Roman" w:hAnsi="Arial" w:cs="Arial"/>
          <w:sz w:val="20"/>
          <w:szCs w:val="20"/>
        </w:rPr>
        <w:t>Elborn</w:t>
      </w:r>
      <w:proofErr w:type="spellEnd"/>
      <w:r w:rsidR="00414FE8" w:rsidRPr="00414FE8">
        <w:rPr>
          <w:rFonts w:ascii="Arial" w:eastAsia="Times New Roman" w:hAnsi="Arial" w:cs="Arial"/>
          <w:sz w:val="20"/>
          <w:szCs w:val="20"/>
        </w:rPr>
        <w:t xml:space="preserve">, A </w:t>
      </w:r>
      <w:proofErr w:type="spellStart"/>
      <w:r w:rsidR="00414FE8" w:rsidRPr="00414FE8">
        <w:rPr>
          <w:rFonts w:ascii="Arial" w:eastAsia="Times New Roman" w:hAnsi="Arial" w:cs="Arial"/>
          <w:sz w:val="20"/>
          <w:szCs w:val="20"/>
        </w:rPr>
        <w:t>Kissenpfennig</w:t>
      </w:r>
      <w:proofErr w:type="spellEnd"/>
      <w:r w:rsidR="00414FE8" w:rsidRPr="00414FE8">
        <w:rPr>
          <w:rFonts w:ascii="Arial" w:eastAsia="Times New Roman" w:hAnsi="Arial" w:cs="Arial"/>
          <w:sz w:val="20"/>
          <w:szCs w:val="20"/>
        </w:rPr>
        <w:t>, C Taggart, C Scott</w:t>
      </w:r>
      <w:r w:rsidR="00414FE8">
        <w:rPr>
          <w:rFonts w:ascii="Arial" w:eastAsia="Times New Roman" w:hAnsi="Arial" w:cs="Arial"/>
          <w:sz w:val="20"/>
          <w:szCs w:val="20"/>
        </w:rPr>
        <w:t xml:space="preserve">. </w:t>
      </w:r>
      <w:r w:rsidR="00414FE8" w:rsidRPr="00414FE8">
        <w:rPr>
          <w:rFonts w:ascii="Arial" w:eastAsia="Times New Roman" w:hAnsi="Arial" w:cs="Arial"/>
          <w:sz w:val="20"/>
          <w:szCs w:val="20"/>
        </w:rPr>
        <w:t>European Respiratory Journal 42 (Suppl 57), 224</w:t>
      </w:r>
    </w:p>
    <w:p w14:paraId="2F0480DF" w14:textId="305BB94C" w:rsidR="00C07CAA" w:rsidRPr="00004EB1" w:rsidRDefault="00C07CAA" w:rsidP="00414FE8">
      <w:pPr>
        <w:pStyle w:val="ListParagraph"/>
        <w:shd w:val="clear" w:color="auto" w:fill="FFFFFF"/>
        <w:spacing w:before="150"/>
        <w:ind w:left="1440" w:right="300"/>
        <w:jc w:val="both"/>
        <w:textAlignment w:val="baseline"/>
        <w:rPr>
          <w:rFonts w:eastAsia="Times New Roman" w:cs="Times New Roman"/>
          <w:b/>
          <w:bCs/>
          <w:lang w:val="x-none" w:eastAsia="x-none"/>
        </w:rPr>
      </w:pPr>
    </w:p>
    <w:p w14:paraId="44646FCC" w14:textId="2D3C9D31" w:rsidR="00100500" w:rsidRDefault="008A307B" w:rsidP="00F95EED">
      <w:pPr>
        <w:jc w:val="both"/>
        <w:rPr>
          <w:rFonts w:ascii="Cambria" w:hAnsi="Cambria" w:cs="Arial"/>
          <w:u w:color="262626"/>
        </w:rPr>
      </w:pPr>
      <w:r>
        <w:rPr>
          <w:rFonts w:ascii="Cambria" w:hAnsi="Cambria" w:cs="Arial"/>
          <w:noProof/>
          <w:u w:color="262626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096733C0" wp14:editId="7AE5C4A3">
                <wp:simplePos x="0" y="0"/>
                <wp:positionH relativeFrom="column">
                  <wp:posOffset>7596649</wp:posOffset>
                </wp:positionH>
                <wp:positionV relativeFrom="paragraph">
                  <wp:posOffset>-1092742</wp:posOffset>
                </wp:positionV>
                <wp:extent cx="317880" cy="2607840"/>
                <wp:effectExtent l="38100" t="38100" r="44450" b="4064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17880" cy="260784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40FB6D9" id="Ink 23" o:spid="_x0000_s1026" type="#_x0000_t75" style="position:absolute;margin-left:597.45pt;margin-top:-86.75pt;width:26.45pt;height:206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">
                <v:imagedata r:id="rId35" o:title=""/>
              </v:shape>
            </w:pict>
          </mc:Fallback>
        </mc:AlternateContent>
      </w:r>
    </w:p>
    <w:p w14:paraId="5CF73C9C" w14:textId="7C841871" w:rsidR="00545299" w:rsidRPr="00F62A5C" w:rsidRDefault="00545299" w:rsidP="00F62A5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  <w:r w:rsidRPr="00F62A5C">
        <w:rPr>
          <w:rFonts w:asciiTheme="majorBidi" w:hAnsiTheme="majorBidi" w:cstheme="majorBidi"/>
          <w:b/>
          <w:bCs/>
          <w:color w:val="000000"/>
          <w:shd w:val="clear" w:color="auto" w:fill="FFFFFF"/>
        </w:rPr>
        <w:t>Committees</w:t>
      </w:r>
      <w:r w:rsidR="00980B4E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and memberships</w:t>
      </w:r>
    </w:p>
    <w:p w14:paraId="70847490" w14:textId="77777777" w:rsidR="006530A9" w:rsidRDefault="006530A9" w:rsidP="0005704E">
      <w:pPr>
        <w:jc w:val="both"/>
        <w:rPr>
          <w:rFonts w:asciiTheme="majorBidi" w:hAnsiTheme="majorBidi" w:cstheme="majorBidi"/>
          <w:color w:val="000000"/>
          <w:shd w:val="clear" w:color="auto" w:fill="FFFFFF"/>
        </w:rPr>
      </w:pPr>
    </w:p>
    <w:p w14:paraId="013448AB" w14:textId="2C09ED8F" w:rsidR="00980B4E" w:rsidRDefault="00980B4E" w:rsidP="00522049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>Faculty council member</w:t>
      </w:r>
    </w:p>
    <w:p w14:paraId="392CBB91" w14:textId="11EE620D" w:rsidR="00545299" w:rsidRPr="00A658DC" w:rsidRDefault="006530A9" w:rsidP="00522049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A658DC">
        <w:rPr>
          <w:rFonts w:asciiTheme="majorBidi" w:hAnsiTheme="majorBidi" w:cstheme="majorBidi"/>
          <w:color w:val="000000"/>
          <w:shd w:val="clear" w:color="auto" w:fill="FFFFFF"/>
        </w:rPr>
        <w:t>General Safety Committee</w:t>
      </w:r>
    </w:p>
    <w:p w14:paraId="3FE0D239" w14:textId="12EE7236" w:rsidR="006530A9" w:rsidRPr="00A658DC" w:rsidRDefault="0053469E" w:rsidP="00522049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A658DC">
        <w:rPr>
          <w:rFonts w:asciiTheme="majorBidi" w:hAnsiTheme="majorBidi" w:cstheme="majorBidi"/>
          <w:color w:val="000000"/>
          <w:shd w:val="clear" w:color="auto" w:fill="FFFFFF"/>
        </w:rPr>
        <w:t>Jordan FDA committee</w:t>
      </w:r>
    </w:p>
    <w:p w14:paraId="22B4113A" w14:textId="7702E867" w:rsidR="00545299" w:rsidRPr="0005704E" w:rsidRDefault="00545299" w:rsidP="0005704E">
      <w:pPr>
        <w:jc w:val="both"/>
        <w:rPr>
          <w:rFonts w:asciiTheme="majorBidi" w:hAnsiTheme="majorBidi" w:cstheme="majorBidi"/>
          <w:color w:val="000000"/>
          <w:shd w:val="clear" w:color="auto" w:fill="FFFFFF"/>
        </w:rPr>
      </w:pPr>
    </w:p>
    <w:p w14:paraId="7EB48A85" w14:textId="036B0D94" w:rsidR="008E6777" w:rsidRPr="00F62A5C" w:rsidRDefault="00602D88" w:rsidP="00F62A5C">
      <w:pPr>
        <w:pStyle w:val="ListParagraph"/>
        <w:numPr>
          <w:ilvl w:val="0"/>
          <w:numId w:val="1"/>
        </w:numPr>
        <w:rPr>
          <w:b/>
          <w:bCs/>
        </w:rPr>
      </w:pPr>
      <w:r w:rsidRPr="00F62A5C">
        <w:rPr>
          <w:b/>
          <w:bCs/>
        </w:rPr>
        <w:t>Student Supervision</w:t>
      </w:r>
    </w:p>
    <w:p w14:paraId="2F7D86AE" w14:textId="59A0363C" w:rsidR="00CC67D9" w:rsidRDefault="00602D88" w:rsidP="00522049">
      <w:pPr>
        <w:pStyle w:val="ListParagraph"/>
        <w:numPr>
          <w:ilvl w:val="0"/>
          <w:numId w:val="5"/>
        </w:numPr>
      </w:pPr>
      <w:r>
        <w:lastRenderedPageBreak/>
        <w:t xml:space="preserve">Co-supervisor on A master </w:t>
      </w:r>
      <w:r w:rsidR="00205DBB">
        <w:t>thesis titled</w:t>
      </w:r>
      <w:r w:rsidR="00905FFC">
        <w:t xml:space="preserve"> </w:t>
      </w:r>
      <w:r w:rsidR="00883AFD">
        <w:rPr>
          <w:lang w:bidi="ar-JO"/>
        </w:rPr>
        <w:t>“</w:t>
      </w:r>
      <w:r w:rsidR="00883AFD">
        <w:t>Polymeric</w:t>
      </w:r>
      <w:r w:rsidR="00905FFC">
        <w:t xml:space="preserve"> nanoparticles for the ocular </w:t>
      </w:r>
      <w:r w:rsidR="00CC67D9">
        <w:t xml:space="preserve">controlled </w:t>
      </w:r>
      <w:r w:rsidR="00905FFC">
        <w:t xml:space="preserve">delivery </w:t>
      </w:r>
      <w:r w:rsidR="00CC67D9">
        <w:t>of dexamethasone”</w:t>
      </w:r>
    </w:p>
    <w:p w14:paraId="23841419" w14:textId="1D03C15A" w:rsidR="00B61A95" w:rsidRDefault="00B61A95" w:rsidP="006B5C99"/>
    <w:p w14:paraId="341D4B00" w14:textId="1D0A862A" w:rsidR="00B61A95" w:rsidRDefault="00580DFC" w:rsidP="00F62A5C">
      <w:pPr>
        <w:pStyle w:val="ListParagraph"/>
        <w:numPr>
          <w:ilvl w:val="0"/>
          <w:numId w:val="1"/>
        </w:numPr>
        <w:rPr>
          <w:b/>
          <w:bCs/>
        </w:rPr>
      </w:pPr>
      <w:r w:rsidRPr="00F62A5C">
        <w:rPr>
          <w:b/>
          <w:bCs/>
        </w:rPr>
        <w:t>Awards</w:t>
      </w:r>
    </w:p>
    <w:p w14:paraId="07C26779" w14:textId="77777777" w:rsidR="004C3926" w:rsidRPr="004C3926" w:rsidRDefault="004C3926" w:rsidP="00ED7EB6"/>
    <w:p w14:paraId="7C73063D" w14:textId="08A42ACC" w:rsidR="004C3926" w:rsidRDefault="004C3926" w:rsidP="00522049">
      <w:pPr>
        <w:pStyle w:val="ListParagraph"/>
        <w:numPr>
          <w:ilvl w:val="1"/>
          <w:numId w:val="8"/>
        </w:numPr>
      </w:pPr>
      <w:r w:rsidRPr="004C3926">
        <w:rPr>
          <w:b/>
          <w:bCs/>
        </w:rPr>
        <w:t xml:space="preserve">Daniel </w:t>
      </w:r>
      <w:proofErr w:type="spellStart"/>
      <w:r w:rsidRPr="004C3926">
        <w:rPr>
          <w:b/>
          <w:bCs/>
        </w:rPr>
        <w:t>Turnberg</w:t>
      </w:r>
      <w:proofErr w:type="spellEnd"/>
      <w:r w:rsidRPr="004C3926">
        <w:rPr>
          <w:b/>
          <w:bCs/>
        </w:rPr>
        <w:t xml:space="preserve"> Travel Fellowship: </w:t>
      </w:r>
      <w:r>
        <w:t>1</w:t>
      </w:r>
      <w:r w:rsidR="00ED7EB6">
        <w:t>-</w:t>
      </w:r>
      <w:r>
        <w:t>month research on microneedles encapsulating nanosuspension for the transdermal delivery.</w:t>
      </w:r>
      <w:r w:rsidR="00ED7EB6">
        <w:t xml:space="preserve"> Queen’s University Belfast. School of Pharmacy.</w:t>
      </w:r>
    </w:p>
    <w:p w14:paraId="53CFC0CF" w14:textId="27E4D36B" w:rsidR="00926092" w:rsidRDefault="008A307B" w:rsidP="00926092">
      <w:pPr>
        <w:pStyle w:val="ListParagraph"/>
        <w:ind w:left="144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108F7BA0" wp14:editId="2990ACC9">
                <wp:simplePos x="0" y="0"/>
                <wp:positionH relativeFrom="column">
                  <wp:posOffset>7593409</wp:posOffset>
                </wp:positionH>
                <wp:positionV relativeFrom="paragraph">
                  <wp:posOffset>-621548</wp:posOffset>
                </wp:positionV>
                <wp:extent cx="232920" cy="1591920"/>
                <wp:effectExtent l="57150" t="38100" r="53340" b="4699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232920" cy="159192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3EFB76F" id="Ink 25" o:spid="_x0000_s1026" type="#_x0000_t75" style="position:absolute;margin-left:597.2pt;margin-top:-49.65pt;width:19.8pt;height:126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">
                <v:imagedata r:id="rId37" o:title=""/>
              </v:shape>
            </w:pict>
          </mc:Fallback>
        </mc:AlternateContent>
      </w:r>
    </w:p>
    <w:p w14:paraId="6F6F956F" w14:textId="6C936271" w:rsidR="00926092" w:rsidRDefault="008A307B" w:rsidP="00522049">
      <w:pPr>
        <w:pStyle w:val="ListParagraph"/>
        <w:numPr>
          <w:ilvl w:val="1"/>
          <w:numId w:val="8"/>
        </w:numPr>
      </w:pPr>
      <w:r>
        <w:rPr>
          <w:b/>
          <w:bCs/>
        </w:rPr>
        <w:t>Erasmus 1 week teaching award at the University of Helsinki, Finland</w:t>
      </w:r>
      <w:r w:rsidR="00926092">
        <w:rPr>
          <w:b/>
          <w:bCs/>
        </w:rPr>
        <w:t>.</w:t>
      </w:r>
      <w:r w:rsidR="00926092">
        <w:t xml:space="preserve"> The teaching week include 8 lectures of my research interes</w:t>
      </w:r>
      <w:r>
        <w:t>t.</w:t>
      </w:r>
    </w:p>
    <w:p w14:paraId="18859BAE" w14:textId="77777777" w:rsidR="00265BB3" w:rsidRPr="004C3926" w:rsidRDefault="00265BB3" w:rsidP="00265BB3">
      <w:pPr>
        <w:pStyle w:val="ListParagraph"/>
        <w:ind w:left="1440"/>
      </w:pPr>
    </w:p>
    <w:p w14:paraId="743CF95F" w14:textId="5D656BE2" w:rsidR="00B61A95" w:rsidRDefault="008A307B" w:rsidP="00522049">
      <w:pPr>
        <w:pStyle w:val="ListParagraph"/>
        <w:numPr>
          <w:ilvl w:val="1"/>
          <w:numId w:val="8"/>
        </w:num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7410E1A2" wp14:editId="12D65F4D">
                <wp:simplePos x="0" y="0"/>
                <wp:positionH relativeFrom="column">
                  <wp:posOffset>7585489</wp:posOffset>
                </wp:positionH>
                <wp:positionV relativeFrom="paragraph">
                  <wp:posOffset>-1039946</wp:posOffset>
                </wp:positionV>
                <wp:extent cx="681480" cy="1917360"/>
                <wp:effectExtent l="38100" t="38100" r="42545" b="4508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681480" cy="1917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9A5863E" id="Ink 21" o:spid="_x0000_s1026" type="#_x0000_t75" style="position:absolute;margin-left:596.6pt;margin-top:-82.6pt;width:55.05pt;height:152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">
                <v:imagedata r:id="rId39" o:title=""/>
              </v:shape>
            </w:pict>
          </mc:Fallback>
        </mc:AlternateContent>
      </w:r>
      <w:r w:rsidR="00B61A95" w:rsidRPr="00A658DC">
        <w:rPr>
          <w:b/>
          <w:bCs/>
        </w:rPr>
        <w:t>201</w:t>
      </w:r>
      <w:r w:rsidR="00205DBB" w:rsidRPr="00A658DC">
        <w:rPr>
          <w:b/>
          <w:bCs/>
        </w:rPr>
        <w:t>5</w:t>
      </w:r>
      <w:r w:rsidR="00205DBB">
        <w:t xml:space="preserve"> </w:t>
      </w:r>
      <w:r w:rsidR="00CC76D4" w:rsidRPr="00A658DC">
        <w:rPr>
          <w:b/>
          <w:bCs/>
        </w:rPr>
        <w:t xml:space="preserve">Australian </w:t>
      </w:r>
      <w:r w:rsidR="00205DBB" w:rsidRPr="00A658DC">
        <w:rPr>
          <w:b/>
          <w:bCs/>
        </w:rPr>
        <w:t xml:space="preserve">Endeavour </w:t>
      </w:r>
      <w:r w:rsidR="00CC76D4" w:rsidRPr="00A658DC">
        <w:rPr>
          <w:b/>
          <w:bCs/>
        </w:rPr>
        <w:t>Research</w:t>
      </w:r>
      <w:r w:rsidR="00205DBB" w:rsidRPr="00A658DC">
        <w:rPr>
          <w:b/>
          <w:bCs/>
        </w:rPr>
        <w:t xml:space="preserve"> </w:t>
      </w:r>
      <w:r w:rsidR="00CC76D4" w:rsidRPr="00A658DC">
        <w:rPr>
          <w:b/>
          <w:bCs/>
        </w:rPr>
        <w:t>F</w:t>
      </w:r>
      <w:r w:rsidR="00205DBB" w:rsidRPr="00A658DC">
        <w:rPr>
          <w:b/>
          <w:bCs/>
        </w:rPr>
        <w:t>ellowship</w:t>
      </w:r>
      <w:r w:rsidR="00B61A95">
        <w:t xml:space="preserve"> to conduct short term academic visit in the </w:t>
      </w:r>
      <w:r w:rsidR="00883AFD">
        <w:t>U</w:t>
      </w:r>
      <w:r w:rsidR="00B61A95">
        <w:t>niversity of Sydney</w:t>
      </w:r>
      <w:r w:rsidR="00580DFC">
        <w:t xml:space="preserve"> and </w:t>
      </w:r>
      <w:r w:rsidR="00883AFD">
        <w:t>C</w:t>
      </w:r>
      <w:r w:rsidR="00580DFC">
        <w:t xml:space="preserve">entenary </w:t>
      </w:r>
      <w:r w:rsidR="00883AFD">
        <w:t>I</w:t>
      </w:r>
      <w:r w:rsidR="00580DFC">
        <w:t xml:space="preserve">nstitute Medical </w:t>
      </w:r>
      <w:r w:rsidR="00883AFD">
        <w:t>R</w:t>
      </w:r>
      <w:r w:rsidR="00580DFC">
        <w:t xml:space="preserve">esearch </w:t>
      </w:r>
      <w:r w:rsidR="00883AFD">
        <w:t>F</w:t>
      </w:r>
      <w:r w:rsidR="00580DFC">
        <w:t>oundation.</w:t>
      </w:r>
    </w:p>
    <w:p w14:paraId="5E42AB63" w14:textId="3A7AC12C" w:rsidR="00DB3F5A" w:rsidRDefault="00DB3F5A" w:rsidP="00B61A95"/>
    <w:p w14:paraId="63241FF8" w14:textId="624A5E25" w:rsidR="00DB3F5A" w:rsidRDefault="008A307B" w:rsidP="00522049">
      <w:pPr>
        <w:pStyle w:val="ListParagraph"/>
        <w:numPr>
          <w:ilvl w:val="1"/>
          <w:numId w:val="8"/>
        </w:num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5F9A0FBA" wp14:editId="00AD6C34">
                <wp:simplePos x="0" y="0"/>
                <wp:positionH relativeFrom="column">
                  <wp:posOffset>3728089</wp:posOffset>
                </wp:positionH>
                <wp:positionV relativeFrom="paragraph">
                  <wp:posOffset>166999</wp:posOffset>
                </wp:positionV>
                <wp:extent cx="23040" cy="1440"/>
                <wp:effectExtent l="38100" t="57150" r="53340" b="5588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23040" cy="144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F715EAF" id="Ink 13" o:spid="_x0000_s1026" type="#_x0000_t75" style="position:absolute;margin-left:292.85pt;margin-top:12.45pt;width:3.2pt;height: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">
                <v:imagedata r:id="rId41" o:title=""/>
              </v:shape>
            </w:pict>
          </mc:Fallback>
        </mc:AlternateContent>
      </w:r>
      <w:r w:rsidR="00DB3F5A" w:rsidRPr="00A658DC">
        <w:rPr>
          <w:b/>
          <w:bCs/>
        </w:rPr>
        <w:t xml:space="preserve">Partial Scholarship </w:t>
      </w:r>
      <w:r w:rsidR="00D2446E" w:rsidRPr="00A658DC">
        <w:rPr>
          <w:b/>
          <w:bCs/>
        </w:rPr>
        <w:t>(</w:t>
      </w:r>
      <w:r w:rsidR="00A658DC" w:rsidRPr="00A658DC">
        <w:rPr>
          <w:b/>
          <w:bCs/>
        </w:rPr>
        <w:t xml:space="preserve">£20,000) </w:t>
      </w:r>
      <w:r w:rsidR="00DB3F5A" w:rsidRPr="00A658DC">
        <w:rPr>
          <w:b/>
          <w:bCs/>
        </w:rPr>
        <w:t>to pursue a PhD in drug</w:t>
      </w:r>
      <w:r w:rsidR="000646AD" w:rsidRPr="00A658DC">
        <w:rPr>
          <w:b/>
          <w:bCs/>
        </w:rPr>
        <w:t xml:space="preserve"> delivery and Biomaterials</w:t>
      </w:r>
      <w:r w:rsidR="000646AD">
        <w:t>, at Queen’s University Belfast, UK.</w:t>
      </w:r>
    </w:p>
    <w:p w14:paraId="735E114F" w14:textId="7ACB0612" w:rsidR="000646AD" w:rsidRDefault="000646AD" w:rsidP="00B61A95"/>
    <w:p w14:paraId="0641C705" w14:textId="2B471DAE" w:rsidR="006B5C99" w:rsidRDefault="000646AD" w:rsidP="009968C1">
      <w:pPr>
        <w:pStyle w:val="ListParagraph"/>
        <w:numPr>
          <w:ilvl w:val="1"/>
          <w:numId w:val="8"/>
        </w:numPr>
      </w:pPr>
      <w:r w:rsidRPr="00A658DC">
        <w:rPr>
          <w:b/>
          <w:bCs/>
        </w:rPr>
        <w:t>A scholarship from the university of Jordan to pursue a PhD in drug delivery and Biomaterials,</w:t>
      </w:r>
      <w:r w:rsidRPr="000646AD">
        <w:t xml:space="preserve"> at Queen’s University Belfast, UK.</w:t>
      </w:r>
    </w:p>
    <w:p w14:paraId="2F8C6B82" w14:textId="77777777" w:rsidR="00CC67D9" w:rsidRDefault="00CC67D9" w:rsidP="00CC67D9"/>
    <w:p w14:paraId="146F6719" w14:textId="3CE95C11" w:rsidR="00CC67D9" w:rsidRPr="002B1E32" w:rsidRDefault="000F2B36" w:rsidP="000F2B36">
      <w:pPr>
        <w:pStyle w:val="ListParagraph"/>
        <w:numPr>
          <w:ilvl w:val="0"/>
          <w:numId w:val="1"/>
        </w:numPr>
        <w:rPr>
          <w:b/>
          <w:bCs/>
        </w:rPr>
      </w:pPr>
      <w:r w:rsidRPr="002B1E32">
        <w:rPr>
          <w:b/>
          <w:bCs/>
        </w:rPr>
        <w:t xml:space="preserve"> </w:t>
      </w:r>
      <w:r w:rsidR="00BE418E" w:rsidRPr="002B1E32">
        <w:rPr>
          <w:b/>
          <w:bCs/>
        </w:rPr>
        <w:t>Techniques</w:t>
      </w:r>
      <w:r w:rsidR="009E3EF7">
        <w:rPr>
          <w:b/>
          <w:bCs/>
        </w:rPr>
        <w:t xml:space="preserve"> learnt</w:t>
      </w:r>
    </w:p>
    <w:p w14:paraId="3DD9792F" w14:textId="0461C038" w:rsidR="00EB6BCC" w:rsidRDefault="00EB6BCC" w:rsidP="00EB6BCC">
      <w:pPr>
        <w:pStyle w:val="ListParagraph"/>
        <w:numPr>
          <w:ilvl w:val="0"/>
          <w:numId w:val="17"/>
        </w:numPr>
      </w:pPr>
      <w:r>
        <w:t>Polymeric micro-needles fabrication</w:t>
      </w:r>
    </w:p>
    <w:p w14:paraId="5B0AC2AF" w14:textId="70C2E246" w:rsidR="00EB6BCC" w:rsidRDefault="00EB6BCC" w:rsidP="005E0250">
      <w:pPr>
        <w:pStyle w:val="ListParagraph"/>
        <w:numPr>
          <w:ilvl w:val="0"/>
          <w:numId w:val="17"/>
        </w:numPr>
      </w:pPr>
      <w:r>
        <w:t xml:space="preserve">Polymeric </w:t>
      </w:r>
      <w:proofErr w:type="spellStart"/>
      <w:r>
        <w:t>microneedles</w:t>
      </w:r>
      <w:proofErr w:type="spellEnd"/>
      <w:r>
        <w:t xml:space="preserve"> characterization including physical strength, optical coherence tomography, dissolution studies, skin deposition…</w:t>
      </w:r>
    </w:p>
    <w:p w14:paraId="0E4873DA" w14:textId="0DD718D9" w:rsidR="00B67BD4" w:rsidRDefault="00B67BD4" w:rsidP="005E0250">
      <w:pPr>
        <w:pStyle w:val="ListParagraph"/>
        <w:numPr>
          <w:ilvl w:val="0"/>
          <w:numId w:val="17"/>
        </w:numPr>
      </w:pPr>
      <w:r>
        <w:t>Polymeric Nanoparticles formulations</w:t>
      </w:r>
    </w:p>
    <w:p w14:paraId="0FE0EBAA" w14:textId="5F0223E1" w:rsidR="00961B86" w:rsidRDefault="00A81FD2" w:rsidP="005E0250">
      <w:pPr>
        <w:pStyle w:val="ListParagraph"/>
        <w:numPr>
          <w:ilvl w:val="0"/>
          <w:numId w:val="17"/>
        </w:numPr>
      </w:pPr>
      <w:r>
        <w:t>Ligand nanoparticle conjugation</w:t>
      </w:r>
    </w:p>
    <w:p w14:paraId="3FDB9694" w14:textId="72746B50" w:rsidR="00B67BD4" w:rsidRDefault="008A307B" w:rsidP="005E0250">
      <w:pPr>
        <w:pStyle w:val="ListParagraph"/>
        <w:numPr>
          <w:ilvl w:val="0"/>
          <w:numId w:val="17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7745DFA2" wp14:editId="3F08C3B6">
                <wp:simplePos x="0" y="0"/>
                <wp:positionH relativeFrom="column">
                  <wp:posOffset>-2965751</wp:posOffset>
                </wp:positionH>
                <wp:positionV relativeFrom="paragraph">
                  <wp:posOffset>284769</wp:posOffset>
                </wp:positionV>
                <wp:extent cx="360" cy="360"/>
                <wp:effectExtent l="38100" t="38100" r="57150" b="5715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2073398" id="Ink 15" o:spid="_x0000_s1026" type="#_x0000_t75" style="position:absolute;margin-left:-234.2pt;margin-top:21.7pt;width:1.45pt;height:1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">
                <v:imagedata r:id="rId43" o:title=""/>
              </v:shape>
            </w:pict>
          </mc:Fallback>
        </mc:AlternateContent>
      </w:r>
      <w:r w:rsidR="00B67BD4">
        <w:t>Physical characterization of Nanoparticles</w:t>
      </w:r>
      <w:r w:rsidR="009E3EF7">
        <w:t xml:space="preserve"> (Particle size analysis, entrapment efficiency…</w:t>
      </w:r>
      <w:proofErr w:type="spellStart"/>
      <w:r w:rsidR="009E3EF7">
        <w:t>etc</w:t>
      </w:r>
      <w:proofErr w:type="spellEnd"/>
      <w:r w:rsidR="009E3EF7">
        <w:t>)</w:t>
      </w:r>
    </w:p>
    <w:p w14:paraId="5236171D" w14:textId="602E5AB8" w:rsidR="00B67BD4" w:rsidRDefault="00B67BD4" w:rsidP="005E0250">
      <w:pPr>
        <w:pStyle w:val="ListParagraph"/>
        <w:numPr>
          <w:ilvl w:val="0"/>
          <w:numId w:val="17"/>
        </w:numPr>
      </w:pPr>
      <w:r>
        <w:t>High Performance Liquid Chromatography</w:t>
      </w:r>
    </w:p>
    <w:p w14:paraId="6D5B25A6" w14:textId="380A945C" w:rsidR="00B67BD4" w:rsidRDefault="00B67BD4" w:rsidP="005E0250">
      <w:pPr>
        <w:pStyle w:val="ListParagraph"/>
        <w:numPr>
          <w:ilvl w:val="0"/>
          <w:numId w:val="17"/>
        </w:numPr>
      </w:pPr>
      <w:r>
        <w:t>Confocal Microscopy</w:t>
      </w:r>
    </w:p>
    <w:p w14:paraId="51C71FFA" w14:textId="12164031" w:rsidR="00B67BD4" w:rsidRDefault="00B67BD4" w:rsidP="005E0250">
      <w:pPr>
        <w:pStyle w:val="ListParagraph"/>
        <w:numPr>
          <w:ilvl w:val="0"/>
          <w:numId w:val="17"/>
        </w:numPr>
      </w:pPr>
      <w:r>
        <w:t>ELISA</w:t>
      </w:r>
    </w:p>
    <w:p w14:paraId="7AA95996" w14:textId="56263204" w:rsidR="00B67BD4" w:rsidRDefault="00B67BD4" w:rsidP="005E0250">
      <w:pPr>
        <w:pStyle w:val="ListParagraph"/>
        <w:numPr>
          <w:ilvl w:val="0"/>
          <w:numId w:val="17"/>
        </w:numPr>
      </w:pPr>
      <w:r>
        <w:t>Scanning Electron Microscopy, Transmission Electron Microscopy</w:t>
      </w:r>
    </w:p>
    <w:p w14:paraId="12599ECB" w14:textId="2F39BC12" w:rsidR="00B67BD4" w:rsidRDefault="00B67BD4" w:rsidP="005E0250">
      <w:pPr>
        <w:pStyle w:val="ListParagraph"/>
        <w:numPr>
          <w:ilvl w:val="0"/>
          <w:numId w:val="17"/>
        </w:numPr>
      </w:pPr>
      <w:r>
        <w:t>Confocal Microscopy</w:t>
      </w:r>
    </w:p>
    <w:p w14:paraId="54F0BFF3" w14:textId="06CB5265" w:rsidR="00E9368E" w:rsidRDefault="00E9368E" w:rsidP="005E0250">
      <w:pPr>
        <w:pStyle w:val="ListParagraph"/>
        <w:numPr>
          <w:ilvl w:val="0"/>
          <w:numId w:val="17"/>
        </w:numPr>
      </w:pPr>
      <w:r>
        <w:t>Immunohistochemistry</w:t>
      </w:r>
    </w:p>
    <w:p w14:paraId="384C654B" w14:textId="2199F19A" w:rsidR="00B67BD4" w:rsidRDefault="00B67BD4" w:rsidP="005E0250">
      <w:pPr>
        <w:pStyle w:val="ListParagraph"/>
        <w:numPr>
          <w:ilvl w:val="0"/>
          <w:numId w:val="17"/>
        </w:numPr>
      </w:pPr>
      <w:r>
        <w:t>Flow Cytometry</w:t>
      </w:r>
    </w:p>
    <w:p w14:paraId="40CF059C" w14:textId="41EFC798" w:rsidR="00826FAF" w:rsidRDefault="00826FAF" w:rsidP="005E0250">
      <w:pPr>
        <w:pStyle w:val="ListParagraph"/>
        <w:numPr>
          <w:ilvl w:val="0"/>
          <w:numId w:val="17"/>
        </w:numPr>
      </w:pPr>
      <w:r>
        <w:t>Gel electrophoresis</w:t>
      </w:r>
    </w:p>
    <w:p w14:paraId="26C8EF48" w14:textId="074F3DB5" w:rsidR="00826FAF" w:rsidRDefault="00826FAF" w:rsidP="005E0250">
      <w:pPr>
        <w:pStyle w:val="ListParagraph"/>
        <w:numPr>
          <w:ilvl w:val="0"/>
          <w:numId w:val="17"/>
        </w:numPr>
      </w:pPr>
      <w:r>
        <w:t>Western blotting</w:t>
      </w:r>
    </w:p>
    <w:p w14:paraId="696FADDD" w14:textId="4184901C" w:rsidR="00B67BD4" w:rsidRDefault="00B67BD4" w:rsidP="005E0250">
      <w:pPr>
        <w:pStyle w:val="ListParagraph"/>
        <w:numPr>
          <w:ilvl w:val="0"/>
          <w:numId w:val="17"/>
        </w:numPr>
      </w:pPr>
      <w:r>
        <w:t>UV analysis, Fluorescence analysis</w:t>
      </w:r>
    </w:p>
    <w:p w14:paraId="0D5E92B9" w14:textId="36EF483E" w:rsidR="00B67BD4" w:rsidRDefault="00B67BD4" w:rsidP="005E0250">
      <w:pPr>
        <w:pStyle w:val="ListParagraph"/>
        <w:numPr>
          <w:ilvl w:val="0"/>
          <w:numId w:val="17"/>
        </w:numPr>
      </w:pPr>
      <w:r>
        <w:t>In vivo plasma and Tissue analysis of</w:t>
      </w:r>
      <w:r w:rsidR="002B1E32">
        <w:t xml:space="preserve"> Nanoparticles and Colony forming Units</w:t>
      </w:r>
      <w:r>
        <w:t xml:space="preserve"> </w:t>
      </w:r>
    </w:p>
    <w:p w14:paraId="14B3440C" w14:textId="7675D0BF" w:rsidR="00F50CD4" w:rsidRDefault="00735475" w:rsidP="005E0250">
      <w:pPr>
        <w:pStyle w:val="ListParagraph"/>
        <w:numPr>
          <w:ilvl w:val="0"/>
          <w:numId w:val="17"/>
        </w:numPr>
      </w:pPr>
      <w:r>
        <w:t>Tissue culture</w:t>
      </w:r>
    </w:p>
    <w:p w14:paraId="295C7CED" w14:textId="5FD4C876" w:rsidR="00B67BD4" w:rsidRDefault="00B67BD4" w:rsidP="005E0250">
      <w:pPr>
        <w:pStyle w:val="ListParagraph"/>
        <w:numPr>
          <w:ilvl w:val="0"/>
          <w:numId w:val="17"/>
        </w:numPr>
      </w:pPr>
      <w:r>
        <w:t>Macrophage Infection assay</w:t>
      </w:r>
      <w:r w:rsidR="002B1E32">
        <w:t xml:space="preserve"> (Intracellular Infection Assay)</w:t>
      </w:r>
    </w:p>
    <w:p w14:paraId="4FEC496F" w14:textId="73A6A2C7" w:rsidR="00B67BD4" w:rsidRDefault="00B67BD4" w:rsidP="005E0250">
      <w:pPr>
        <w:pStyle w:val="ListParagraph"/>
        <w:numPr>
          <w:ilvl w:val="0"/>
          <w:numId w:val="17"/>
        </w:numPr>
      </w:pPr>
      <w:r>
        <w:lastRenderedPageBreak/>
        <w:t>Antimycobacterial activity analysis</w:t>
      </w:r>
    </w:p>
    <w:p w14:paraId="55535E6D" w14:textId="10940350" w:rsidR="00B67BD4" w:rsidRDefault="00B67BD4" w:rsidP="005E0250">
      <w:pPr>
        <w:pStyle w:val="ListParagraph"/>
        <w:numPr>
          <w:ilvl w:val="0"/>
          <w:numId w:val="17"/>
        </w:numPr>
      </w:pPr>
      <w:r>
        <w:t>MIC and MBC determination</w:t>
      </w:r>
    </w:p>
    <w:p w14:paraId="194FCA9D" w14:textId="0D9D101A" w:rsidR="002B1E32" w:rsidRDefault="002B1E32" w:rsidP="005E0250">
      <w:pPr>
        <w:pStyle w:val="ListParagraph"/>
        <w:numPr>
          <w:ilvl w:val="0"/>
          <w:numId w:val="17"/>
        </w:numPr>
      </w:pPr>
      <w:r>
        <w:t xml:space="preserve">DSC, </w:t>
      </w:r>
      <w:r w:rsidR="00196E55">
        <w:t>ITC</w:t>
      </w:r>
      <w:r w:rsidR="009E3EF7">
        <w:t xml:space="preserve">, </w:t>
      </w:r>
      <w:r>
        <w:t>FTIR</w:t>
      </w:r>
    </w:p>
    <w:p w14:paraId="18FA7DF3" w14:textId="77777777" w:rsidR="002B1E32" w:rsidRDefault="002B1E32" w:rsidP="00B67BD4">
      <w:pPr>
        <w:pStyle w:val="ListParagraph"/>
      </w:pPr>
    </w:p>
    <w:p w14:paraId="22161988" w14:textId="260FB7B0" w:rsidR="007116C4" w:rsidRPr="00BE418E" w:rsidRDefault="007F1188" w:rsidP="00BE418E">
      <w:pPr>
        <w:pStyle w:val="ListParagraph"/>
        <w:numPr>
          <w:ilvl w:val="0"/>
          <w:numId w:val="1"/>
        </w:numPr>
      </w:pPr>
      <w:r w:rsidRPr="00BE418E">
        <w:rPr>
          <w:b/>
          <w:bCs/>
        </w:rPr>
        <w:t>References</w:t>
      </w:r>
    </w:p>
    <w:p w14:paraId="0BCD546D" w14:textId="2F1CFD25" w:rsidR="005F7B02" w:rsidRDefault="00B20BB2" w:rsidP="005E0250">
      <w:pPr>
        <w:pStyle w:val="ListParagraph"/>
        <w:numPr>
          <w:ilvl w:val="0"/>
          <w:numId w:val="18"/>
        </w:numPr>
        <w:ind w:left="1418" w:hanging="425"/>
      </w:pPr>
      <w:r>
        <w:t xml:space="preserve">Professor </w:t>
      </w:r>
      <w:r w:rsidR="00C07CAA">
        <w:t>Ryan Donnelly</w:t>
      </w:r>
      <w:r w:rsidR="00BE418E">
        <w:t xml:space="preserve">, </w:t>
      </w:r>
      <w:r w:rsidR="005F7B02">
        <w:t xml:space="preserve">School of Pharmacy, </w:t>
      </w:r>
      <w:r w:rsidR="00BE418E">
        <w:t>Queen’s University Belfast, Belfast, UK</w:t>
      </w:r>
      <w:r w:rsidR="005F7B02" w:rsidRPr="005F7B02">
        <w:t xml:space="preserve"> </w:t>
      </w:r>
    </w:p>
    <w:p w14:paraId="58C12E0C" w14:textId="2EC0FC1D" w:rsidR="007F1188" w:rsidRDefault="005F7B02" w:rsidP="005E0250">
      <w:pPr>
        <w:pStyle w:val="ListParagraph"/>
        <w:numPr>
          <w:ilvl w:val="0"/>
          <w:numId w:val="18"/>
        </w:numPr>
        <w:ind w:left="1418" w:hanging="425"/>
      </w:pPr>
      <w:r>
        <w:t xml:space="preserve">Professor </w:t>
      </w:r>
      <w:proofErr w:type="spellStart"/>
      <w:r>
        <w:t>Hak</w:t>
      </w:r>
      <w:proofErr w:type="spellEnd"/>
      <w:r>
        <w:t>-Kim Chan, School of Pharmacy, University of Sydney, NSW, Australia</w:t>
      </w:r>
    </w:p>
    <w:p w14:paraId="1A77A079" w14:textId="2DFE9568" w:rsidR="00BC55AF" w:rsidRDefault="005F7B02" w:rsidP="005E0250">
      <w:pPr>
        <w:pStyle w:val="ListParagraph"/>
        <w:numPr>
          <w:ilvl w:val="0"/>
          <w:numId w:val="18"/>
        </w:numPr>
        <w:ind w:left="1418" w:hanging="425"/>
      </w:pPr>
      <w:r>
        <w:t xml:space="preserve">Dr </w:t>
      </w:r>
      <w:r w:rsidR="005A7BC7">
        <w:t>Chris Scott</w:t>
      </w:r>
      <w:r>
        <w:t xml:space="preserve">, School of Pharmacy, </w:t>
      </w:r>
      <w:r w:rsidR="005A7BC7">
        <w:t>Acting Director of Center of Cancer Research and Cell Biology (CCRCB)</w:t>
      </w:r>
      <w:r>
        <w:t xml:space="preserve">, </w:t>
      </w:r>
      <w:r w:rsidR="005A7BC7">
        <w:t>Queen’s University Belfast</w:t>
      </w:r>
      <w:r>
        <w:t xml:space="preserve">, </w:t>
      </w:r>
      <w:r w:rsidR="005A7BC7">
        <w:t>UK</w:t>
      </w:r>
      <w:r>
        <w:t>.</w:t>
      </w:r>
    </w:p>
    <w:p w14:paraId="1CFAD584" w14:textId="7C890814" w:rsidR="00B20BB2" w:rsidRDefault="00B20BB2" w:rsidP="005E0250">
      <w:pPr>
        <w:pStyle w:val="ListParagraph"/>
        <w:numPr>
          <w:ilvl w:val="0"/>
          <w:numId w:val="18"/>
        </w:numPr>
        <w:ind w:left="1418" w:hanging="425"/>
      </w:pPr>
      <w:r>
        <w:t>Dr Yusuf Kemal Demir</w:t>
      </w:r>
      <w:r w:rsidR="00BE418E">
        <w:t xml:space="preserve">, </w:t>
      </w:r>
      <w:r w:rsidR="005F7B02">
        <w:t xml:space="preserve">School of Pharmacy, </w:t>
      </w:r>
      <w:r w:rsidR="00BE418E">
        <w:t xml:space="preserve">UNC, </w:t>
      </w:r>
      <w:r w:rsidR="005F7B02">
        <w:t>North Carolina, USA</w:t>
      </w:r>
    </w:p>
    <w:p w14:paraId="3A1FCF9A" w14:textId="77777777" w:rsidR="007F1188" w:rsidRDefault="007F1188" w:rsidP="008D42AD"/>
    <w:p w14:paraId="4C068C5E" w14:textId="3243D3B5" w:rsidR="008D42AD" w:rsidRDefault="008D42AD" w:rsidP="008D42AD">
      <w:r>
        <w:t xml:space="preserve"> </w:t>
      </w:r>
    </w:p>
    <w:p w14:paraId="0FDD62F2" w14:textId="77777777" w:rsidR="002B1E32" w:rsidRDefault="002B1E32" w:rsidP="00B67BD4">
      <w:pPr>
        <w:pStyle w:val="ListParagraph"/>
      </w:pPr>
    </w:p>
    <w:p w14:paraId="49F00E19" w14:textId="77777777" w:rsidR="00B67BD4" w:rsidRDefault="00B67BD4" w:rsidP="00B67BD4">
      <w:pPr>
        <w:pStyle w:val="ListParagraph"/>
      </w:pPr>
    </w:p>
    <w:p w14:paraId="041BAEFA" w14:textId="77777777" w:rsidR="00B67BD4" w:rsidRDefault="00B67BD4" w:rsidP="00B67BD4">
      <w:pPr>
        <w:pStyle w:val="ListParagraph"/>
      </w:pPr>
    </w:p>
    <w:p w14:paraId="375C76CF" w14:textId="77777777" w:rsidR="00B67BD4" w:rsidRDefault="00B67BD4" w:rsidP="00B67BD4">
      <w:pPr>
        <w:pStyle w:val="ListParagraph"/>
      </w:pPr>
    </w:p>
    <w:p w14:paraId="33ED16A9" w14:textId="77777777" w:rsidR="00B67BD4" w:rsidRDefault="00B67BD4" w:rsidP="00B67BD4">
      <w:pPr>
        <w:pStyle w:val="ListParagraph"/>
      </w:pPr>
    </w:p>
    <w:p w14:paraId="51BD358D" w14:textId="77777777" w:rsidR="00B67BD4" w:rsidRDefault="00B67BD4" w:rsidP="00B67BD4">
      <w:pPr>
        <w:pStyle w:val="ListParagraph"/>
      </w:pPr>
    </w:p>
    <w:p w14:paraId="3CF48DBB" w14:textId="7A347B8B" w:rsidR="00602D88" w:rsidRDefault="008A307B" w:rsidP="00CC67D9"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4A747816" wp14:editId="5EF43261">
                <wp:simplePos x="0" y="0"/>
                <wp:positionH relativeFrom="column">
                  <wp:posOffset>7891849</wp:posOffset>
                </wp:positionH>
                <wp:positionV relativeFrom="paragraph">
                  <wp:posOffset>24667</wp:posOffset>
                </wp:positionV>
                <wp:extent cx="114480" cy="2383920"/>
                <wp:effectExtent l="38100" t="38100" r="57150" b="5461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14480" cy="238392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6D25482" id="Ink 22" o:spid="_x0000_s1026" type="#_x0000_t75" style="position:absolute;margin-left:620.7pt;margin-top:1.25pt;width:10.4pt;height:189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">
                <v:imagedata r:id="rId45" o:title=""/>
              </v:shape>
            </w:pict>
          </mc:Fallback>
        </mc:AlternateContent>
      </w:r>
      <w:r w:rsidR="00905FFC">
        <w:t xml:space="preserve"> </w:t>
      </w:r>
    </w:p>
    <w:sectPr w:rsidR="00602D88" w:rsidSect="00DB6B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68B39" w14:textId="77777777" w:rsidR="004579AA" w:rsidRDefault="004579AA" w:rsidP="006B5C99">
      <w:r>
        <w:separator/>
      </w:r>
    </w:p>
  </w:endnote>
  <w:endnote w:type="continuationSeparator" w:id="0">
    <w:p w14:paraId="4A820660" w14:textId="77777777" w:rsidR="004579AA" w:rsidRDefault="004579AA" w:rsidP="006B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889FF" w14:textId="77777777" w:rsidR="004579AA" w:rsidRDefault="004579AA" w:rsidP="006B5C99">
      <w:r>
        <w:separator/>
      </w:r>
    </w:p>
  </w:footnote>
  <w:footnote w:type="continuationSeparator" w:id="0">
    <w:p w14:paraId="111DC27F" w14:textId="77777777" w:rsidR="004579AA" w:rsidRDefault="004579AA" w:rsidP="006B5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D7A"/>
    <w:multiLevelType w:val="hybridMultilevel"/>
    <w:tmpl w:val="05B43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90B08"/>
    <w:multiLevelType w:val="hybridMultilevel"/>
    <w:tmpl w:val="B7F4B1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11063"/>
    <w:multiLevelType w:val="hybridMultilevel"/>
    <w:tmpl w:val="B644F5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6F3144"/>
    <w:multiLevelType w:val="hybridMultilevel"/>
    <w:tmpl w:val="718CAB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72F1B"/>
    <w:multiLevelType w:val="hybridMultilevel"/>
    <w:tmpl w:val="4732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17CBD"/>
    <w:multiLevelType w:val="hybridMultilevel"/>
    <w:tmpl w:val="88FA7D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FE34ED"/>
    <w:multiLevelType w:val="hybridMultilevel"/>
    <w:tmpl w:val="1F00A8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E503F"/>
    <w:multiLevelType w:val="hybridMultilevel"/>
    <w:tmpl w:val="87DA2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4155F3"/>
    <w:multiLevelType w:val="hybridMultilevel"/>
    <w:tmpl w:val="35322F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03CC7"/>
    <w:multiLevelType w:val="hybridMultilevel"/>
    <w:tmpl w:val="C08E7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439C3"/>
    <w:multiLevelType w:val="multilevel"/>
    <w:tmpl w:val="6FEA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B75C9D"/>
    <w:multiLevelType w:val="hybridMultilevel"/>
    <w:tmpl w:val="630AE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66596"/>
    <w:multiLevelType w:val="hybridMultilevel"/>
    <w:tmpl w:val="0B2ACB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90557"/>
    <w:multiLevelType w:val="hybridMultilevel"/>
    <w:tmpl w:val="F00214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36410"/>
    <w:multiLevelType w:val="hybridMultilevel"/>
    <w:tmpl w:val="F2E49C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C1478B"/>
    <w:multiLevelType w:val="hybridMultilevel"/>
    <w:tmpl w:val="A3522AC6"/>
    <w:lvl w:ilvl="0" w:tplc="0C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40566"/>
    <w:multiLevelType w:val="hybridMultilevel"/>
    <w:tmpl w:val="75D613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6620B"/>
    <w:multiLevelType w:val="hybridMultilevel"/>
    <w:tmpl w:val="C26894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E365B"/>
    <w:multiLevelType w:val="hybridMultilevel"/>
    <w:tmpl w:val="FE1897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14"/>
  </w:num>
  <w:num w:numId="6">
    <w:abstractNumId w:val="8"/>
  </w:num>
  <w:num w:numId="7">
    <w:abstractNumId w:val="16"/>
  </w:num>
  <w:num w:numId="8">
    <w:abstractNumId w:val="11"/>
  </w:num>
  <w:num w:numId="9">
    <w:abstractNumId w:val="12"/>
  </w:num>
  <w:num w:numId="10">
    <w:abstractNumId w:val="0"/>
  </w:num>
  <w:num w:numId="11">
    <w:abstractNumId w:val="15"/>
  </w:num>
  <w:num w:numId="12">
    <w:abstractNumId w:val="17"/>
  </w:num>
  <w:num w:numId="13">
    <w:abstractNumId w:val="18"/>
  </w:num>
  <w:num w:numId="14">
    <w:abstractNumId w:val="10"/>
  </w:num>
  <w:num w:numId="15">
    <w:abstractNumId w:val="13"/>
  </w:num>
  <w:num w:numId="16">
    <w:abstractNumId w:val="9"/>
  </w:num>
  <w:num w:numId="17">
    <w:abstractNumId w:val="7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EB"/>
    <w:rsid w:val="00002781"/>
    <w:rsid w:val="00004EB1"/>
    <w:rsid w:val="00044440"/>
    <w:rsid w:val="00051BEF"/>
    <w:rsid w:val="0005704E"/>
    <w:rsid w:val="000646AD"/>
    <w:rsid w:val="00076C72"/>
    <w:rsid w:val="000875B5"/>
    <w:rsid w:val="000D60C9"/>
    <w:rsid w:val="000F2B36"/>
    <w:rsid w:val="000F5A1A"/>
    <w:rsid w:val="00100500"/>
    <w:rsid w:val="001127D2"/>
    <w:rsid w:val="00112AEA"/>
    <w:rsid w:val="0012686C"/>
    <w:rsid w:val="0016798C"/>
    <w:rsid w:val="00185666"/>
    <w:rsid w:val="00187FC0"/>
    <w:rsid w:val="00190E26"/>
    <w:rsid w:val="00196E55"/>
    <w:rsid w:val="001A43C1"/>
    <w:rsid w:val="001B3157"/>
    <w:rsid w:val="001C50AE"/>
    <w:rsid w:val="001D4F36"/>
    <w:rsid w:val="00205DBB"/>
    <w:rsid w:val="00265BB3"/>
    <w:rsid w:val="002B1E32"/>
    <w:rsid w:val="002B5CF5"/>
    <w:rsid w:val="002D4214"/>
    <w:rsid w:val="002E50C4"/>
    <w:rsid w:val="002E7CF1"/>
    <w:rsid w:val="00310ECB"/>
    <w:rsid w:val="00333AEB"/>
    <w:rsid w:val="003771C9"/>
    <w:rsid w:val="003E6C41"/>
    <w:rsid w:val="003F065B"/>
    <w:rsid w:val="003F7E43"/>
    <w:rsid w:val="00406DDF"/>
    <w:rsid w:val="00414FE8"/>
    <w:rsid w:val="004579AA"/>
    <w:rsid w:val="00496B74"/>
    <w:rsid w:val="00497E49"/>
    <w:rsid w:val="004C3926"/>
    <w:rsid w:val="004E4E40"/>
    <w:rsid w:val="004F2129"/>
    <w:rsid w:val="00522049"/>
    <w:rsid w:val="00523079"/>
    <w:rsid w:val="0053469E"/>
    <w:rsid w:val="00545299"/>
    <w:rsid w:val="00580DFC"/>
    <w:rsid w:val="0058334C"/>
    <w:rsid w:val="005A7BC7"/>
    <w:rsid w:val="005C7A33"/>
    <w:rsid w:val="005D340D"/>
    <w:rsid w:val="005E0250"/>
    <w:rsid w:val="005F7B02"/>
    <w:rsid w:val="00602D88"/>
    <w:rsid w:val="00612BFF"/>
    <w:rsid w:val="006530A9"/>
    <w:rsid w:val="00682197"/>
    <w:rsid w:val="006B3833"/>
    <w:rsid w:val="006B5C99"/>
    <w:rsid w:val="006D507F"/>
    <w:rsid w:val="007116C4"/>
    <w:rsid w:val="00724E49"/>
    <w:rsid w:val="007351BD"/>
    <w:rsid w:val="00735475"/>
    <w:rsid w:val="00751D48"/>
    <w:rsid w:val="007C0DEB"/>
    <w:rsid w:val="007C0FD8"/>
    <w:rsid w:val="007F1188"/>
    <w:rsid w:val="007F70C9"/>
    <w:rsid w:val="00813939"/>
    <w:rsid w:val="00826FAF"/>
    <w:rsid w:val="00830BEA"/>
    <w:rsid w:val="00855AF7"/>
    <w:rsid w:val="008611E8"/>
    <w:rsid w:val="00883AFD"/>
    <w:rsid w:val="0088423E"/>
    <w:rsid w:val="008A307B"/>
    <w:rsid w:val="008B0EEE"/>
    <w:rsid w:val="008D42AD"/>
    <w:rsid w:val="008D7393"/>
    <w:rsid w:val="008E0DC4"/>
    <w:rsid w:val="008E6777"/>
    <w:rsid w:val="008F30DA"/>
    <w:rsid w:val="00905FFC"/>
    <w:rsid w:val="00911901"/>
    <w:rsid w:val="00926092"/>
    <w:rsid w:val="009377CD"/>
    <w:rsid w:val="00945FD9"/>
    <w:rsid w:val="00955880"/>
    <w:rsid w:val="00961B86"/>
    <w:rsid w:val="00976288"/>
    <w:rsid w:val="00980B4E"/>
    <w:rsid w:val="00983DE1"/>
    <w:rsid w:val="00993909"/>
    <w:rsid w:val="009968C1"/>
    <w:rsid w:val="009B0167"/>
    <w:rsid w:val="009E0E44"/>
    <w:rsid w:val="009E3EF7"/>
    <w:rsid w:val="009F001E"/>
    <w:rsid w:val="00A003A7"/>
    <w:rsid w:val="00A009C1"/>
    <w:rsid w:val="00A0733C"/>
    <w:rsid w:val="00A37135"/>
    <w:rsid w:val="00A40BF3"/>
    <w:rsid w:val="00A44DB2"/>
    <w:rsid w:val="00A52C39"/>
    <w:rsid w:val="00A658DC"/>
    <w:rsid w:val="00A81FD2"/>
    <w:rsid w:val="00A94854"/>
    <w:rsid w:val="00AE4B64"/>
    <w:rsid w:val="00B16186"/>
    <w:rsid w:val="00B20BB2"/>
    <w:rsid w:val="00B446FF"/>
    <w:rsid w:val="00B50E37"/>
    <w:rsid w:val="00B61A95"/>
    <w:rsid w:val="00B67BD4"/>
    <w:rsid w:val="00B71100"/>
    <w:rsid w:val="00B75BF2"/>
    <w:rsid w:val="00BC55AF"/>
    <w:rsid w:val="00BD26EE"/>
    <w:rsid w:val="00BE418E"/>
    <w:rsid w:val="00BE515C"/>
    <w:rsid w:val="00BF0DA1"/>
    <w:rsid w:val="00C07CAA"/>
    <w:rsid w:val="00C75161"/>
    <w:rsid w:val="00C92840"/>
    <w:rsid w:val="00CC67D9"/>
    <w:rsid w:val="00CC76D4"/>
    <w:rsid w:val="00CE4736"/>
    <w:rsid w:val="00D2446E"/>
    <w:rsid w:val="00D56936"/>
    <w:rsid w:val="00D63171"/>
    <w:rsid w:val="00D71B3B"/>
    <w:rsid w:val="00DB3F5A"/>
    <w:rsid w:val="00DB6B77"/>
    <w:rsid w:val="00DC5F52"/>
    <w:rsid w:val="00DC7C27"/>
    <w:rsid w:val="00DE490A"/>
    <w:rsid w:val="00E220C5"/>
    <w:rsid w:val="00E62D7A"/>
    <w:rsid w:val="00E80E83"/>
    <w:rsid w:val="00E9368E"/>
    <w:rsid w:val="00EB6BCC"/>
    <w:rsid w:val="00EC40DC"/>
    <w:rsid w:val="00ED7EB6"/>
    <w:rsid w:val="00F116CC"/>
    <w:rsid w:val="00F30C71"/>
    <w:rsid w:val="00F46E59"/>
    <w:rsid w:val="00F50CD4"/>
    <w:rsid w:val="00F5519E"/>
    <w:rsid w:val="00F62A5C"/>
    <w:rsid w:val="00F65D5B"/>
    <w:rsid w:val="00F766B6"/>
    <w:rsid w:val="00F84BA3"/>
    <w:rsid w:val="00F95EED"/>
    <w:rsid w:val="00FA05AF"/>
    <w:rsid w:val="00FA0E93"/>
    <w:rsid w:val="00FA367B"/>
    <w:rsid w:val="00FD1548"/>
    <w:rsid w:val="00FD2143"/>
    <w:rsid w:val="00FD22FA"/>
    <w:rsid w:val="00F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CE5B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D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6C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C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C99"/>
  </w:style>
  <w:style w:type="paragraph" w:styleId="Footer">
    <w:name w:val="footer"/>
    <w:basedOn w:val="Normal"/>
    <w:link w:val="FooterChar"/>
    <w:uiPriority w:val="99"/>
    <w:unhideWhenUsed/>
    <w:rsid w:val="006B5C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C99"/>
  </w:style>
  <w:style w:type="character" w:customStyle="1" w:styleId="apple-converted-space">
    <w:name w:val="apple-converted-space"/>
    <w:basedOn w:val="DefaultParagraphFont"/>
    <w:rsid w:val="00B61A9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F70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D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6C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C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C99"/>
  </w:style>
  <w:style w:type="paragraph" w:styleId="Footer">
    <w:name w:val="footer"/>
    <w:basedOn w:val="Normal"/>
    <w:link w:val="FooterChar"/>
    <w:uiPriority w:val="99"/>
    <w:unhideWhenUsed/>
    <w:rsid w:val="006B5C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C99"/>
  </w:style>
  <w:style w:type="character" w:customStyle="1" w:styleId="apple-converted-space">
    <w:name w:val="apple-converted-space"/>
    <w:basedOn w:val="DefaultParagraphFont"/>
    <w:rsid w:val="00B61A9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F70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4331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8529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9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hyperlink" Target="http://www.ncbi.nlm.nih.gov/pubmed?term=Schmid%20D%5BAuthor%5D&amp;cauthor=true&amp;cauthor_uid=23327610" TargetMode="External"/><Relationship Id="rId26" Type="http://schemas.openxmlformats.org/officeDocument/2006/relationships/hyperlink" Target="http://www.ncbi.nlm.nih.gov/pubmed?term=Donnelly%20RF%5BAuthor%5D&amp;cauthor=true&amp;cauthor_uid=23327610" TargetMode="External"/><Relationship Id="rId39" Type="http://schemas.openxmlformats.org/officeDocument/2006/relationships/image" Target="media/image6.emf"/><Relationship Id="rId21" Type="http://schemas.openxmlformats.org/officeDocument/2006/relationships/hyperlink" Target="http://www.ncbi.nlm.nih.gov/pubmed?term=Fay%20F%5BAuthor%5D&amp;cauthor=true&amp;cauthor_uid=23327610" TargetMode="External"/><Relationship Id="rId34" Type="http://schemas.openxmlformats.org/officeDocument/2006/relationships/customXml" Target="ink/ink4.xml"/><Relationship Id="rId42" Type="http://schemas.openxmlformats.org/officeDocument/2006/relationships/customXml" Target="ink/ink8.xml"/><Relationship Id="rId47" Type="http://schemas.openxmlformats.org/officeDocument/2006/relationships/theme" Target="theme/theme1.xml"/><Relationship Id="rId50" Type="http://schemas.openxmlformats.org/officeDocument/2006/relationships/customXml" Target="../customXml/item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scholar.google.com.au/citations?view_op=view_citation&amp;hl=en&amp;user=koKPU9UAAAAJ&amp;citation_for_view=koKPU9UAAAAJ:UeHWp8X0CEIC" TargetMode="External"/><Relationship Id="rId29" Type="http://schemas.openxmlformats.org/officeDocument/2006/relationships/hyperlink" Target="http://www.ncbi.nlm.nih.gov/pubmed/21112544" TargetMode="External"/><Relationship Id="rId11" Type="http://schemas.openxmlformats.org/officeDocument/2006/relationships/image" Target="media/image1.emf"/><Relationship Id="rId24" Type="http://schemas.openxmlformats.org/officeDocument/2006/relationships/hyperlink" Target="http://www.ncbi.nlm.nih.gov/pubmed?term=Burrows%20JF%5BAuthor%5D&amp;cauthor=true&amp;cauthor_uid=23327610" TargetMode="External"/><Relationship Id="rId32" Type="http://schemas.openxmlformats.org/officeDocument/2006/relationships/image" Target="media/image3.emf"/><Relationship Id="rId37" Type="http://schemas.openxmlformats.org/officeDocument/2006/relationships/image" Target="media/image5.emf"/><Relationship Id="rId40" Type="http://schemas.openxmlformats.org/officeDocument/2006/relationships/customXml" Target="ink/ink7.xml"/><Relationship Id="rId45" Type="http://schemas.openxmlformats.org/officeDocument/2006/relationships/image" Target="media/image9.emf"/><Relationship Id="rId5" Type="http://schemas.openxmlformats.org/officeDocument/2006/relationships/settings" Target="settings.xml"/><Relationship Id="rId15" Type="http://schemas.openxmlformats.org/officeDocument/2006/relationships/hyperlink" Target="https://scholar.google.com.au/citations?view_op=view_citation&amp;hl=en&amp;user=koKPU9UAAAAJ&amp;citation_for_view=koKPU9UAAAAJ:IjCSPb-OGe4C" TargetMode="External"/><Relationship Id="rId23" Type="http://schemas.openxmlformats.org/officeDocument/2006/relationships/hyperlink" Target="http://www.ncbi.nlm.nih.gov/pubmed?term=Gormley%20JA%5BAuthor%5D&amp;cauthor=true&amp;cauthor_uid=23327610" TargetMode="External"/><Relationship Id="rId28" Type="http://schemas.openxmlformats.org/officeDocument/2006/relationships/hyperlink" Target="http://www.ncbi.nlm.nih.gov/pubmed/22915848" TargetMode="External"/><Relationship Id="rId36" Type="http://schemas.openxmlformats.org/officeDocument/2006/relationships/customXml" Target="ink/ink5.xml"/><Relationship Id="rId49" Type="http://schemas.openxmlformats.org/officeDocument/2006/relationships/customXml" Target="../customXml/item3.xml"/><Relationship Id="rId10" Type="http://schemas.openxmlformats.org/officeDocument/2006/relationships/customXml" Target="ink/ink1.xml"/><Relationship Id="rId19" Type="http://schemas.openxmlformats.org/officeDocument/2006/relationships/hyperlink" Target="http://www.ncbi.nlm.nih.gov/pubmed?term=Deacon%20J%5BAuthor%5D&amp;cauthor=true&amp;cauthor_uid=23327610" TargetMode="External"/><Relationship Id="rId31" Type="http://schemas.openxmlformats.org/officeDocument/2006/relationships/customXml" Target="ink/ink3.xml"/><Relationship Id="rId44" Type="http://schemas.openxmlformats.org/officeDocument/2006/relationships/customXml" Target="ink/ink9.xml"/><Relationship Id="rId4" Type="http://schemas.microsoft.com/office/2007/relationships/stylesWithEffects" Target="stylesWithEffects.xml"/><Relationship Id="rId9" Type="http://schemas.openxmlformats.org/officeDocument/2006/relationships/hyperlink" Target="mailto:s.abdelghany@ju.edu.jo" TargetMode="External"/><Relationship Id="rId14" Type="http://schemas.openxmlformats.org/officeDocument/2006/relationships/hyperlink" Target="https://doi.org/10.1016/j.jddst.2019.05.025" TargetMode="External"/><Relationship Id="rId22" Type="http://schemas.openxmlformats.org/officeDocument/2006/relationships/hyperlink" Target="http://www.ncbi.nlm.nih.gov/pubmed?term=McLaughlin%20KM%5BAuthor%5D&amp;cauthor=true&amp;cauthor_uid=23327610" TargetMode="External"/><Relationship Id="rId27" Type="http://schemas.openxmlformats.org/officeDocument/2006/relationships/hyperlink" Target="http://www.ncbi.nlm.nih.gov/pubmed?term=Scott%20CJ%5BAuthor%5D&amp;cauthor=true&amp;cauthor_uid=23327610" TargetMode="External"/><Relationship Id="rId30" Type="http://schemas.openxmlformats.org/officeDocument/2006/relationships/hyperlink" Target="http://www.ncbi.nlm.nih.gov/pubmed/19807682" TargetMode="External"/><Relationship Id="rId35" Type="http://schemas.openxmlformats.org/officeDocument/2006/relationships/image" Target="media/image4.emf"/><Relationship Id="rId43" Type="http://schemas.openxmlformats.org/officeDocument/2006/relationships/image" Target="media/image8.emf"/><Relationship Id="rId48" Type="http://schemas.openxmlformats.org/officeDocument/2006/relationships/customXml" Target="../customXml/item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ustomXml" Target="ink/ink2.xml"/><Relationship Id="rId17" Type="http://schemas.openxmlformats.org/officeDocument/2006/relationships/hyperlink" Target="http://www.ncbi.nlm.nih.gov/pubmed?term=Abdelghany%20SM%5BAuthor%5D&amp;cauthor=true&amp;cauthor_uid=23327610" TargetMode="External"/><Relationship Id="rId25" Type="http://schemas.openxmlformats.org/officeDocument/2006/relationships/hyperlink" Target="http://www.ncbi.nlm.nih.gov/pubmed?term=Longley%20DB%5BAuthor%5D&amp;cauthor=true&amp;cauthor_uid=23327610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customXml" Target="ink/ink6.xml"/><Relationship Id="rId46" Type="http://schemas.openxmlformats.org/officeDocument/2006/relationships/fontTable" Target="fontTable.xml"/><Relationship Id="rId20" Type="http://schemas.openxmlformats.org/officeDocument/2006/relationships/hyperlink" Target="http://www.ncbi.nlm.nih.gov/pubmed?term=Jaworski%20J%5BAuthor%5D&amp;cauthor=true&amp;cauthor_uid=23327610" TargetMode="External"/><Relationship Id="rId41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T" name="resolution" value="1" units="1/dev"/>
        </inkml:channelProperties>
      </inkml:inkSource>
      <inkml:timestamp xml:id="ts0" timeString="2018-10-31T20:46:56.593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366 0 0,'-70'262'0,"-3"33"16,4 34-1,9 7 1,11 11-1,14 17 1,21-13 0,18-6-1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T" name="resolution" value="1" units="1/dev"/>
        </inkml:channelProperties>
      </inkml:inkSource>
      <inkml:timestamp xml:id="ts0" timeString="2018-10-31T15:43:43.038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1100 553 0,'-252'-110'0,"109"-7"15,67 56 1,8-12 0,5 16 15,-5 33-31,-18-36 15,14 36 1,-19-6 0,24 37-1,21 33 1,28 37 0,-1 10-1,19 31 1,-31-21-1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T" name="resolution" value="1" units="1/dev"/>
        </inkml:channelProperties>
      </inkml:inkSource>
      <inkml:timestamp xml:id="ts0" timeString="2018-10-31T20:47:21.320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0 957 0,'38'-265'16,"28"-29"0,49-104-16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T" name="resolution" value="1" units="1/dev"/>
        </inkml:channelProperties>
      </inkml:inkSource>
      <inkml:timestamp xml:id="ts0" timeString="2018-10-31T20:48:34.803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881 0 0,'-105'292'16,"-11"88"0,-6 92-1,11 50 1,10 38-1,20 27 1,-6 57 0,-11 132-1,38 129 1,60 86 0,77 122-1,-77-1113 1,0 0-1,0 0-15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T" name="resolution" value="1" units="1/dev"/>
        </inkml:channelProperties>
      </inkml:inkSource>
      <inkml:timestamp xml:id="ts0" timeString="2018-10-31T20:48:40.746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645 0 0,'-25'109'16,"-24"180"-1,-3 81 1,-8 33 0,-6 32-1,3 4 1,-9-60-16,-100 404 31,113-563-15,24 19-1,59 85 1,36 105 0,-60-429-1,0 0 1,0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T" name="resolution" value="1" units="1/dev"/>
        </inkml:channelProperties>
      </inkml:inkSource>
      <inkml:timestamp xml:id="ts0" timeString="2018-10-31T20:48:23.430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5325 0,'91'-513'15,"28"-7"-15,10-36 16,21-13 0,53-31-16,11 31 15,9 35 1,-6 102-16,-31 34 15,-5 65-15,-2 32 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31T20:48:11.680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42 3 320 0,'21'-3'121'0,"-25"3"-95"0,-10 3-66 0,7-3-35 16,-10 0-42-16,-4 0-11 15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T" name="resolution" value="1" units="1/dev"/>
        </inkml:channelProperties>
      </inkml:inkSource>
      <inkml:timestamp xml:id="ts0" timeString="2018-10-31T20:48:14.731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T" name="resolution" value="1" units="1/dev"/>
        </inkml:channelProperties>
      </inkml:inkSource>
      <inkml:timestamp xml:id="ts0" timeString="2018-10-31T20:48:26.510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317 0 0,'-77'444'0,"-31"287"15,17 326 1,52 136-1,50-5 1,31-110 0,97-148-1,-139-930 1,0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054A4E-31A0-42D9-AADB-945B2090E0B9}"/>
</file>

<file path=customXml/itemProps2.xml><?xml version="1.0" encoding="utf-8"?>
<ds:datastoreItem xmlns:ds="http://schemas.openxmlformats.org/officeDocument/2006/customXml" ds:itemID="{1F5F019D-3339-4619-A274-72BB83A724EF}"/>
</file>

<file path=customXml/itemProps3.xml><?xml version="1.0" encoding="utf-8"?>
<ds:datastoreItem xmlns:ds="http://schemas.openxmlformats.org/officeDocument/2006/customXml" ds:itemID="{35EC1950-B007-423D-A7A5-1800E179224F}"/>
</file>

<file path=customXml/itemProps4.xml><?xml version="1.0" encoding="utf-8"?>
<ds:datastoreItem xmlns:ds="http://schemas.openxmlformats.org/officeDocument/2006/customXml" ds:itemID="{DC50C7C5-E16F-4D26-9FD9-59600E2FD6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VCU</Company>
  <LinksUpToDate>false</LinksUpToDate>
  <CharactersWithSpaces>11716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Manar Abdalgani</dc:creator>
  <cp:lastModifiedBy>user</cp:lastModifiedBy>
  <cp:revision>4</cp:revision>
  <cp:lastPrinted>2017-07-03T01:34:00Z</cp:lastPrinted>
  <dcterms:created xsi:type="dcterms:W3CDTF">2020-12-07T10:54:00Z</dcterms:created>
  <dcterms:modified xsi:type="dcterms:W3CDTF">2020-12-07T11:41:00Z</dcterms:modified>
</cp:coreProperties>
</file>